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5DDC" w:rsidRDefault="000B261E" w:rsidP="000B261E">
      <w:pPr>
        <w:pStyle w:val="Heading1"/>
      </w:pPr>
      <w:bookmarkStart w:id="0" w:name="_GoBack"/>
      <w:bookmarkEnd w:id="0"/>
      <w:r>
        <w:t>Teaching the IEP: Daily Plans</w:t>
      </w:r>
    </w:p>
    <w:p w:rsidR="000F5DDC" w:rsidRDefault="000F5DDC">
      <w:pPr>
        <w:pBdr>
          <w:top w:val="nil"/>
          <w:left w:val="nil"/>
          <w:bottom w:val="nil"/>
          <w:right w:val="nil"/>
          <w:between w:val="nil"/>
        </w:pBdr>
        <w:jc w:val="center"/>
        <w:rPr>
          <w:color w:val="FF0000"/>
        </w:rPr>
      </w:pPr>
    </w:p>
    <w:p w:rsidR="000F5DDC" w:rsidRDefault="001C0A66">
      <w:pPr>
        <w:pBdr>
          <w:top w:val="nil"/>
          <w:left w:val="nil"/>
          <w:bottom w:val="nil"/>
          <w:right w:val="nil"/>
          <w:between w:val="nil"/>
        </w:pBdr>
      </w:pPr>
      <w:r>
        <w:pict w14:anchorId="16DE13A6">
          <v:rect id="_x0000_i1025" style="width:0;height:1.5pt" o:hralign="center" o:hrstd="t" o:hr="t" fillcolor="#a0a0a0" stroked="f"/>
        </w:pict>
      </w:r>
    </w:p>
    <w:p w:rsidR="000F5DDC" w:rsidRDefault="000F5DDC">
      <w:pPr>
        <w:pBdr>
          <w:top w:val="nil"/>
          <w:left w:val="nil"/>
          <w:bottom w:val="nil"/>
          <w:right w:val="nil"/>
          <w:between w:val="nil"/>
        </w:pBdr>
        <w:rPr>
          <w:b/>
        </w:rPr>
      </w:pPr>
    </w:p>
    <w:p w:rsidR="000F5DDC" w:rsidRDefault="002063E5">
      <w:pPr>
        <w:pBdr>
          <w:top w:val="nil"/>
          <w:left w:val="nil"/>
          <w:bottom w:val="nil"/>
          <w:right w:val="nil"/>
          <w:between w:val="nil"/>
        </w:pBdr>
        <w:rPr>
          <w:b/>
        </w:rPr>
      </w:pPr>
      <w:r>
        <w:rPr>
          <w:b/>
        </w:rPr>
        <w:t>The lessons leading up to this unit have included communication, positive mental attitude, “getting to know you</w:t>
      </w:r>
      <w:r w:rsidR="002D7746">
        <w:rPr>
          <w:b/>
        </w:rPr>
        <w:t>,</w:t>
      </w:r>
      <w:r>
        <w:rPr>
          <w:b/>
        </w:rPr>
        <w:t xml:space="preserve">” and teamwork skills.  In this unit, the students will work toward leading their own case conference, learn about their disability, create a presentation, and some will even volunteer to present their disability.  This can be uncomfortable for the students, so it is imperative for the classroom to have a welcoming and family environment. The first day back from a weekend we spend about 10 minutes discussing our weekends.  During this </w:t>
      </w:r>
      <w:proofErr w:type="gramStart"/>
      <w:r>
        <w:rPr>
          <w:b/>
        </w:rPr>
        <w:t>time</w:t>
      </w:r>
      <w:proofErr w:type="gramEnd"/>
      <w:r>
        <w:rPr>
          <w:b/>
        </w:rPr>
        <w:t xml:space="preserve"> we practice non-verbal listening and verbal skills. This also allows the students to get to know each other and become more comfortable for when we discuss personal information such as their disability.</w:t>
      </w:r>
    </w:p>
    <w:p w:rsidR="000F5DDC" w:rsidRDefault="000F5DDC">
      <w:pPr>
        <w:pBdr>
          <w:top w:val="nil"/>
          <w:left w:val="nil"/>
          <w:bottom w:val="nil"/>
          <w:right w:val="nil"/>
          <w:between w:val="nil"/>
        </w:pBdr>
        <w:rPr>
          <w:b/>
        </w:rPr>
      </w:pPr>
    </w:p>
    <w:p w:rsidR="000F5DDC" w:rsidRPr="000B261E" w:rsidRDefault="002063E5" w:rsidP="000B261E">
      <w:pPr>
        <w:pStyle w:val="Heading2"/>
        <w:rPr>
          <w:color w:val="0000FF"/>
        </w:rPr>
      </w:pPr>
      <w:r w:rsidRPr="000B261E">
        <w:rPr>
          <w:color w:val="0000FF"/>
        </w:rPr>
        <w:t xml:space="preserve">Day 1: </w:t>
      </w:r>
    </w:p>
    <w:p w:rsidR="000F5DDC" w:rsidRDefault="000F5DDC">
      <w:pPr>
        <w:pBdr>
          <w:top w:val="nil"/>
          <w:left w:val="nil"/>
          <w:bottom w:val="nil"/>
          <w:right w:val="nil"/>
          <w:between w:val="nil"/>
        </w:pBdr>
      </w:pPr>
    </w:p>
    <w:p w:rsidR="00A443FF" w:rsidRDefault="000C2EE8" w:rsidP="00A443FF">
      <w:pPr>
        <w:pBdr>
          <w:top w:val="nil"/>
          <w:left w:val="nil"/>
          <w:bottom w:val="nil"/>
          <w:right w:val="nil"/>
          <w:between w:val="nil"/>
        </w:pBdr>
        <w:spacing w:after="360"/>
        <w:rPr>
          <w:color w:val="0000FF"/>
        </w:rPr>
      </w:pPr>
      <w:r>
        <w:rPr>
          <w:color w:val="0000FF"/>
        </w:rPr>
        <w:t>Put student</w:t>
      </w:r>
      <w:r w:rsidR="00A443FF">
        <w:rPr>
          <w:color w:val="0000FF"/>
        </w:rPr>
        <w:t>s</w:t>
      </w:r>
      <w:r>
        <w:rPr>
          <w:color w:val="0000FF"/>
        </w:rPr>
        <w:t xml:space="preserve"> in</w:t>
      </w:r>
      <w:r w:rsidR="002063E5">
        <w:rPr>
          <w:color w:val="0000FF"/>
        </w:rPr>
        <w:t xml:space="preserve"> two groups.</w:t>
      </w:r>
    </w:p>
    <w:p w:rsidR="000F5DDC" w:rsidRDefault="00A443FF">
      <w:pPr>
        <w:pBdr>
          <w:top w:val="nil"/>
          <w:left w:val="nil"/>
          <w:bottom w:val="nil"/>
          <w:right w:val="nil"/>
          <w:between w:val="nil"/>
        </w:pBdr>
        <w:rPr>
          <w:color w:val="0000FF"/>
        </w:rPr>
      </w:pPr>
      <w:r w:rsidRPr="000B261E">
        <w:rPr>
          <w:rStyle w:val="Strong"/>
          <w:color w:val="0000FF"/>
        </w:rPr>
        <w:t xml:space="preserve"> </w:t>
      </w:r>
      <w:r w:rsidR="002063E5" w:rsidRPr="000B261E">
        <w:rPr>
          <w:rStyle w:val="Strong"/>
          <w:color w:val="0000FF"/>
        </w:rPr>
        <w:t>Group 1 with me:</w:t>
      </w:r>
      <w:r w:rsidR="002063E5" w:rsidRPr="000B261E">
        <w:rPr>
          <w:color w:val="0000FF"/>
        </w:rPr>
        <w:t xml:space="preserve"> </w:t>
      </w:r>
      <w:r w:rsidR="002063E5">
        <w:rPr>
          <w:color w:val="0000FF"/>
        </w:rPr>
        <w:t xml:space="preserve">Discuss how the word disability makes you feel.  Why does it make you feel this way?  Does it give you a negative feeling because you </w:t>
      </w:r>
      <w:proofErr w:type="gramStart"/>
      <w:r w:rsidR="002063E5">
        <w:rPr>
          <w:color w:val="0000FF"/>
        </w:rPr>
        <w:t>don’t</w:t>
      </w:r>
      <w:proofErr w:type="gramEnd"/>
      <w:r w:rsidR="002063E5">
        <w:rPr>
          <w:color w:val="0000FF"/>
        </w:rPr>
        <w:t xml:space="preserve"> know very much about it? What else do you not know much about that makes you feel uneasy? The bottom of the ocean...The future...Raise your hand if you appreciate having a teacher of record.  Raise your hand if you like that you get to use a calculator on tests.  Discuss how if you </w:t>
      </w:r>
      <w:proofErr w:type="gramStart"/>
      <w:r w:rsidR="002063E5">
        <w:rPr>
          <w:color w:val="0000FF"/>
        </w:rPr>
        <w:t>didn’t</w:t>
      </w:r>
      <w:proofErr w:type="gramEnd"/>
      <w:r w:rsidR="002063E5">
        <w:rPr>
          <w:color w:val="0000FF"/>
        </w:rPr>
        <w:t xml:space="preserve"> have an IEP, you would not have those things.  Work on helping the students change their perspective.</w:t>
      </w:r>
    </w:p>
    <w:p w:rsidR="000F5DDC" w:rsidRDefault="000F5DDC">
      <w:pPr>
        <w:pBdr>
          <w:top w:val="nil"/>
          <w:left w:val="nil"/>
          <w:bottom w:val="nil"/>
          <w:right w:val="nil"/>
          <w:between w:val="nil"/>
        </w:pBdr>
        <w:rPr>
          <w:color w:val="0000FF"/>
        </w:rPr>
      </w:pPr>
    </w:p>
    <w:p w:rsidR="000F5DDC" w:rsidRDefault="002063E5">
      <w:pPr>
        <w:pBdr>
          <w:top w:val="nil"/>
          <w:left w:val="nil"/>
          <w:bottom w:val="nil"/>
          <w:right w:val="nil"/>
          <w:between w:val="nil"/>
        </w:pBdr>
        <w:rPr>
          <w:color w:val="0000FF"/>
        </w:rPr>
      </w:pPr>
      <w:r w:rsidRPr="000B261E">
        <w:rPr>
          <w:rStyle w:val="Strong"/>
          <w:color w:val="0000FF"/>
        </w:rPr>
        <w:t xml:space="preserve">Group 2: </w:t>
      </w:r>
      <w:r>
        <w:rPr>
          <w:color w:val="0000FF"/>
        </w:rPr>
        <w:t xml:space="preserve"> What do you “</w:t>
      </w:r>
      <w:proofErr w:type="spellStart"/>
      <w:r>
        <w:rPr>
          <w:color w:val="0000FF"/>
        </w:rPr>
        <w:t>K”now</w:t>
      </w:r>
      <w:proofErr w:type="spellEnd"/>
      <w:r>
        <w:rPr>
          <w:color w:val="0000FF"/>
        </w:rPr>
        <w:t xml:space="preserve"> about your IEP? Fill in the K part of the KWL chart. IEP Vocabulary-Quizlet. Create Index Cards.</w:t>
      </w:r>
    </w:p>
    <w:p w:rsidR="000F5DDC" w:rsidRDefault="000F5DDC">
      <w:pPr>
        <w:pBdr>
          <w:top w:val="nil"/>
          <w:left w:val="nil"/>
          <w:bottom w:val="nil"/>
          <w:right w:val="nil"/>
          <w:between w:val="nil"/>
        </w:pBdr>
        <w:rPr>
          <w:color w:val="0000FF"/>
        </w:rPr>
      </w:pPr>
    </w:p>
    <w:p w:rsidR="000F5DDC" w:rsidRPr="000B261E" w:rsidRDefault="002063E5">
      <w:pPr>
        <w:pBdr>
          <w:top w:val="nil"/>
          <w:left w:val="nil"/>
          <w:bottom w:val="nil"/>
          <w:right w:val="nil"/>
          <w:between w:val="nil"/>
        </w:pBdr>
        <w:rPr>
          <w:rStyle w:val="Strong"/>
          <w:color w:val="0000FF"/>
        </w:rPr>
      </w:pPr>
      <w:r w:rsidRPr="000B261E">
        <w:rPr>
          <w:rStyle w:val="Strong"/>
          <w:color w:val="0000FF"/>
        </w:rPr>
        <w:t>Switch groups</w:t>
      </w:r>
    </w:p>
    <w:p w:rsidR="000F5DDC" w:rsidRDefault="000F5DDC">
      <w:pPr>
        <w:pBdr>
          <w:top w:val="nil"/>
          <w:left w:val="nil"/>
          <w:bottom w:val="nil"/>
          <w:right w:val="nil"/>
          <w:between w:val="nil"/>
        </w:pBdr>
        <w:rPr>
          <w:color w:val="0000FF"/>
        </w:rPr>
      </w:pPr>
    </w:p>
    <w:p w:rsidR="000F5DDC" w:rsidRPr="003C66B1" w:rsidRDefault="002063E5">
      <w:pPr>
        <w:pBdr>
          <w:top w:val="nil"/>
          <w:left w:val="nil"/>
          <w:bottom w:val="nil"/>
          <w:right w:val="nil"/>
          <w:between w:val="nil"/>
        </w:pBdr>
        <w:rPr>
          <w:rFonts w:eastAsia="Roboto" w:cs="Roboto"/>
          <w:b/>
          <w:color w:val="737373"/>
        </w:rPr>
      </w:pPr>
      <w:r w:rsidRPr="000B261E">
        <w:rPr>
          <w:rStyle w:val="Strong"/>
          <w:color w:val="0000FF"/>
        </w:rPr>
        <w:t xml:space="preserve">Whole group instruction: </w:t>
      </w:r>
      <w:r>
        <w:rPr>
          <w:color w:val="0000FF"/>
        </w:rPr>
        <w:t xml:space="preserve">Videos-Famous people with </w:t>
      </w:r>
      <w:proofErr w:type="gramStart"/>
      <w:r>
        <w:rPr>
          <w:color w:val="0000FF"/>
        </w:rPr>
        <w:t>disabilities</w:t>
      </w:r>
      <w:r w:rsidR="003C66B1">
        <w:rPr>
          <w:color w:val="0000FF"/>
        </w:rPr>
        <w:t xml:space="preserve"> </w:t>
      </w:r>
      <w:r w:rsidRPr="003C66B1">
        <w:rPr>
          <w:color w:val="0000FF"/>
        </w:rPr>
        <w:t xml:space="preserve"> </w:t>
      </w:r>
      <w:proofErr w:type="gramEnd"/>
      <w:r w:rsidR="002D7746" w:rsidRPr="003C66B1">
        <w:rPr>
          <w:rFonts w:eastAsia="Roboto" w:cs="Roboto"/>
          <w:b/>
          <w:color w:val="0000FF"/>
          <w:u w:val="single"/>
        </w:rPr>
        <w:fldChar w:fldCharType="begin"/>
      </w:r>
      <w:r w:rsidR="002D7746" w:rsidRPr="003C66B1">
        <w:rPr>
          <w:rFonts w:eastAsia="Roboto" w:cs="Roboto"/>
          <w:b/>
          <w:color w:val="0000FF"/>
          <w:u w:val="single"/>
        </w:rPr>
        <w:instrText xml:space="preserve"> HYPERLINK "https://www.youtube.com/watch?v=GGCnhCXSQBg" \h </w:instrText>
      </w:r>
      <w:r w:rsidR="002D7746" w:rsidRPr="003C66B1">
        <w:rPr>
          <w:rFonts w:eastAsia="Roboto" w:cs="Roboto"/>
          <w:b/>
          <w:color w:val="0000FF"/>
          <w:u w:val="single"/>
        </w:rPr>
        <w:fldChar w:fldCharType="separate"/>
      </w:r>
      <w:r w:rsidRPr="003C66B1">
        <w:rPr>
          <w:rFonts w:eastAsia="Roboto" w:cs="Roboto"/>
          <w:b/>
          <w:color w:val="0000FF"/>
          <w:u w:val="single"/>
        </w:rPr>
        <w:t>https://www.youtube.com/watch?v=GGCnhCXSQBg</w:t>
      </w:r>
      <w:r w:rsidR="002D7746" w:rsidRPr="003C66B1">
        <w:rPr>
          <w:rFonts w:eastAsia="Roboto" w:cs="Roboto"/>
          <w:b/>
          <w:color w:val="0000FF"/>
          <w:u w:val="single"/>
        </w:rPr>
        <w:fldChar w:fldCharType="end"/>
      </w:r>
    </w:p>
    <w:p w:rsidR="000F5DDC" w:rsidRPr="003C66B1" w:rsidRDefault="001C0A66">
      <w:pPr>
        <w:widowControl w:val="0"/>
        <w:pBdr>
          <w:top w:val="nil"/>
          <w:left w:val="nil"/>
          <w:bottom w:val="nil"/>
          <w:right w:val="nil"/>
          <w:between w:val="nil"/>
        </w:pBdr>
        <w:spacing w:after="320"/>
        <w:rPr>
          <w:b/>
          <w:color w:val="000000" w:themeColor="text1"/>
        </w:rPr>
      </w:pPr>
      <w:hyperlink r:id="rId4" w:history="1">
        <w:r w:rsidR="003C66B1" w:rsidRPr="0072140F">
          <w:rPr>
            <w:rStyle w:val="Hyperlink"/>
            <w:rFonts w:eastAsia="Roboto" w:cs="Roboto"/>
            <w:b/>
          </w:rPr>
          <w:t>https://www.youtube.com/watch?v=ohKzofgBx2w</w:t>
        </w:r>
      </w:hyperlink>
      <w:r w:rsidR="003C66B1">
        <w:rPr>
          <w:rFonts w:eastAsia="Roboto" w:cs="Roboto"/>
          <w:b/>
          <w:color w:val="000000" w:themeColor="text1"/>
        </w:rPr>
        <w:t xml:space="preserve"> </w:t>
      </w:r>
    </w:p>
    <w:p w:rsidR="000F5DDC" w:rsidRDefault="000F5DDC">
      <w:pPr>
        <w:pBdr>
          <w:top w:val="nil"/>
          <w:left w:val="nil"/>
          <w:bottom w:val="nil"/>
          <w:right w:val="nil"/>
          <w:between w:val="nil"/>
        </w:pBdr>
        <w:rPr>
          <w:b/>
        </w:rPr>
      </w:pPr>
    </w:p>
    <w:p w:rsidR="000F5DDC" w:rsidRPr="000B261E" w:rsidRDefault="002063E5">
      <w:pPr>
        <w:widowControl w:val="0"/>
        <w:pBdr>
          <w:top w:val="nil"/>
          <w:left w:val="nil"/>
          <w:bottom w:val="nil"/>
          <w:right w:val="nil"/>
          <w:between w:val="nil"/>
        </w:pBdr>
        <w:spacing w:line="240" w:lineRule="auto"/>
        <w:rPr>
          <w:rStyle w:val="Strong"/>
          <w:color w:val="0000FF"/>
        </w:rPr>
      </w:pPr>
      <w:r w:rsidRPr="000B261E">
        <w:rPr>
          <w:rStyle w:val="Strong"/>
          <w:color w:val="0000FF"/>
        </w:rPr>
        <w:t>Objectives</w:t>
      </w:r>
    </w:p>
    <w:p w:rsidR="00A443FF" w:rsidRDefault="002063E5">
      <w:pPr>
        <w:widowControl w:val="0"/>
        <w:pBdr>
          <w:top w:val="nil"/>
          <w:left w:val="nil"/>
          <w:bottom w:val="nil"/>
          <w:right w:val="nil"/>
          <w:between w:val="nil"/>
        </w:pBdr>
        <w:spacing w:line="240" w:lineRule="auto"/>
        <w:rPr>
          <w:color w:val="0000FF"/>
        </w:rPr>
      </w:pPr>
      <w:r>
        <w:rPr>
          <w:color w:val="0000FF"/>
        </w:rPr>
        <w:t>The students will be able to discuss openly how their disability makes them feel.</w:t>
      </w:r>
    </w:p>
    <w:p w:rsidR="000F5DDC" w:rsidRDefault="00A443FF" w:rsidP="00A443FF">
      <w:pPr>
        <w:widowControl w:val="0"/>
        <w:pBdr>
          <w:top w:val="nil"/>
          <w:left w:val="nil"/>
          <w:bottom w:val="nil"/>
          <w:right w:val="nil"/>
          <w:between w:val="nil"/>
        </w:pBdr>
        <w:spacing w:after="1080" w:line="240" w:lineRule="auto"/>
        <w:rPr>
          <w:b/>
        </w:rPr>
      </w:pPr>
      <w:r>
        <w:rPr>
          <w:b/>
        </w:rPr>
        <w:t xml:space="preserve"> </w:t>
      </w:r>
    </w:p>
    <w:p w:rsidR="000F5DDC" w:rsidRPr="000B261E" w:rsidRDefault="002063E5" w:rsidP="000B261E">
      <w:pPr>
        <w:pStyle w:val="Heading2"/>
        <w:rPr>
          <w:color w:val="FF0000"/>
        </w:rPr>
      </w:pPr>
      <w:r w:rsidRPr="000B261E">
        <w:rPr>
          <w:color w:val="FF0000"/>
        </w:rPr>
        <w:lastRenderedPageBreak/>
        <w:t>Day 2</w:t>
      </w:r>
    </w:p>
    <w:p w:rsidR="000F5DDC" w:rsidRDefault="000F5DDC">
      <w:pPr>
        <w:widowControl w:val="0"/>
        <w:pBdr>
          <w:top w:val="nil"/>
          <w:left w:val="nil"/>
          <w:bottom w:val="nil"/>
          <w:right w:val="nil"/>
          <w:between w:val="nil"/>
        </w:pBdr>
        <w:spacing w:line="240" w:lineRule="auto"/>
        <w:rPr>
          <w:color w:val="FF0000"/>
        </w:rPr>
      </w:pPr>
    </w:p>
    <w:p w:rsidR="000F5DDC" w:rsidRDefault="002063E5">
      <w:pPr>
        <w:pBdr>
          <w:top w:val="nil"/>
          <w:left w:val="nil"/>
          <w:bottom w:val="nil"/>
          <w:right w:val="nil"/>
          <w:between w:val="nil"/>
        </w:pBdr>
        <w:rPr>
          <w:color w:val="FF0000"/>
        </w:rPr>
      </w:pPr>
      <w:r>
        <w:rPr>
          <w:color w:val="FF0000"/>
        </w:rPr>
        <w:t>Pass out IEPs.  Are they overwhelming?  What do you think about them?  Have you ever attended you case conference? If so, how were you a part of it?</w:t>
      </w:r>
    </w:p>
    <w:p w:rsidR="000F5DDC" w:rsidRDefault="000F5DDC">
      <w:pPr>
        <w:pBdr>
          <w:top w:val="nil"/>
          <w:left w:val="nil"/>
          <w:bottom w:val="nil"/>
          <w:right w:val="nil"/>
          <w:between w:val="nil"/>
        </w:pBdr>
        <w:rPr>
          <w:color w:val="FF0000"/>
        </w:rPr>
      </w:pPr>
    </w:p>
    <w:p w:rsidR="000F5DDC" w:rsidRDefault="002063E5">
      <w:pPr>
        <w:pBdr>
          <w:top w:val="nil"/>
          <w:left w:val="nil"/>
          <w:bottom w:val="nil"/>
          <w:right w:val="nil"/>
          <w:between w:val="nil"/>
        </w:pBdr>
        <w:rPr>
          <w:color w:val="FF0000"/>
        </w:rPr>
      </w:pPr>
      <w:r w:rsidRPr="000B261E">
        <w:rPr>
          <w:rStyle w:val="Strong"/>
          <w:color w:val="FF0000"/>
        </w:rPr>
        <w:t xml:space="preserve">Whole group instruction: </w:t>
      </w:r>
      <w:r>
        <w:rPr>
          <w:color w:val="FF0000"/>
        </w:rPr>
        <w:t xml:space="preserve">“What is an IEP?” video </w:t>
      </w:r>
      <w:hyperlink r:id="rId5" w:anchor="item0">
        <w:r>
          <w:rPr>
            <w:color w:val="FF0000"/>
            <w:u w:val="single"/>
          </w:rPr>
          <w:t>https://www.understood.org/en/school-learning/special-services/ieps/understanding-individualized-education-programs#item0</w:t>
        </w:r>
      </w:hyperlink>
    </w:p>
    <w:p w:rsidR="000F5DDC" w:rsidRDefault="000F5DDC">
      <w:pPr>
        <w:pBdr>
          <w:top w:val="nil"/>
          <w:left w:val="nil"/>
          <w:bottom w:val="nil"/>
          <w:right w:val="nil"/>
          <w:between w:val="nil"/>
        </w:pBdr>
        <w:rPr>
          <w:color w:val="FF0000"/>
        </w:rPr>
      </w:pPr>
    </w:p>
    <w:p w:rsidR="000F5DDC" w:rsidRDefault="000C2EE8">
      <w:pPr>
        <w:pBdr>
          <w:top w:val="nil"/>
          <w:left w:val="nil"/>
          <w:bottom w:val="nil"/>
          <w:right w:val="nil"/>
          <w:between w:val="nil"/>
        </w:pBdr>
        <w:rPr>
          <w:color w:val="FF0000"/>
        </w:rPr>
      </w:pPr>
      <w:r>
        <w:rPr>
          <w:color w:val="FF0000"/>
        </w:rPr>
        <w:t xml:space="preserve">Split the students in </w:t>
      </w:r>
      <w:r w:rsidR="002063E5">
        <w:rPr>
          <w:color w:val="FF0000"/>
        </w:rPr>
        <w:t>two groups</w:t>
      </w:r>
    </w:p>
    <w:p w:rsidR="000F5DDC" w:rsidRDefault="002063E5">
      <w:pPr>
        <w:pBdr>
          <w:top w:val="nil"/>
          <w:left w:val="nil"/>
          <w:bottom w:val="nil"/>
          <w:right w:val="nil"/>
          <w:between w:val="nil"/>
        </w:pBdr>
        <w:rPr>
          <w:color w:val="FF0000"/>
        </w:rPr>
      </w:pPr>
      <w:r w:rsidRPr="000B261E">
        <w:rPr>
          <w:rStyle w:val="Strong"/>
          <w:color w:val="FF0000"/>
        </w:rPr>
        <w:t>Group 1:</w:t>
      </w:r>
      <w:r>
        <w:rPr>
          <w:color w:val="FF0000"/>
        </w:rPr>
        <w:t xml:space="preserve"> Teacher go through the google slides IEP notes day 1. Students should highlight each section in their IEP.</w:t>
      </w:r>
    </w:p>
    <w:p w:rsidR="000F5DDC" w:rsidRDefault="002063E5">
      <w:pPr>
        <w:pBdr>
          <w:top w:val="nil"/>
          <w:left w:val="nil"/>
          <w:bottom w:val="nil"/>
          <w:right w:val="nil"/>
          <w:between w:val="nil"/>
        </w:pBdr>
        <w:rPr>
          <w:color w:val="FF0000"/>
        </w:rPr>
      </w:pPr>
      <w:r w:rsidRPr="000B261E">
        <w:rPr>
          <w:rStyle w:val="Strong"/>
          <w:color w:val="FF0000"/>
        </w:rPr>
        <w:t xml:space="preserve">Group 2: </w:t>
      </w:r>
      <w:r>
        <w:rPr>
          <w:color w:val="FF0000"/>
        </w:rPr>
        <w:t>3-</w:t>
      </w:r>
      <w:proofErr w:type="gramStart"/>
      <w:r>
        <w:rPr>
          <w:color w:val="FF0000"/>
        </w:rPr>
        <w:t>hole</w:t>
      </w:r>
      <w:proofErr w:type="gramEnd"/>
      <w:r>
        <w:rPr>
          <w:color w:val="FF0000"/>
        </w:rPr>
        <w:t xml:space="preserve"> punch IEPs and place them in binder.  Create a cover for your IEP binder.  Browse through your IEP.</w:t>
      </w:r>
    </w:p>
    <w:p w:rsidR="000F5DDC" w:rsidRDefault="000F5DDC">
      <w:pPr>
        <w:pBdr>
          <w:top w:val="nil"/>
          <w:left w:val="nil"/>
          <w:bottom w:val="nil"/>
          <w:right w:val="nil"/>
          <w:between w:val="nil"/>
        </w:pBdr>
        <w:rPr>
          <w:color w:val="FF0000"/>
        </w:rPr>
      </w:pPr>
    </w:p>
    <w:p w:rsidR="000F5DDC" w:rsidRDefault="002063E5" w:rsidP="00A443FF">
      <w:pPr>
        <w:pBdr>
          <w:top w:val="nil"/>
          <w:left w:val="nil"/>
          <w:bottom w:val="nil"/>
          <w:right w:val="nil"/>
          <w:between w:val="nil"/>
        </w:pBdr>
        <w:rPr>
          <w:rStyle w:val="Strong"/>
          <w:color w:val="FF0000"/>
        </w:rPr>
      </w:pPr>
      <w:r w:rsidRPr="000B261E">
        <w:rPr>
          <w:rStyle w:val="Strong"/>
          <w:color w:val="FF0000"/>
        </w:rPr>
        <w:t>Switch groups</w:t>
      </w:r>
    </w:p>
    <w:p w:rsidR="00A443FF" w:rsidRDefault="00A443FF" w:rsidP="00A443FF">
      <w:pPr>
        <w:pBdr>
          <w:top w:val="nil"/>
          <w:left w:val="nil"/>
          <w:bottom w:val="nil"/>
          <w:right w:val="nil"/>
          <w:between w:val="nil"/>
        </w:pBdr>
        <w:spacing w:after="360"/>
        <w:rPr>
          <w:color w:val="9900FF"/>
        </w:rPr>
      </w:pPr>
    </w:p>
    <w:p w:rsidR="000F5DDC" w:rsidRPr="000B261E" w:rsidRDefault="002063E5">
      <w:pPr>
        <w:widowControl w:val="0"/>
        <w:pBdr>
          <w:top w:val="nil"/>
          <w:left w:val="nil"/>
          <w:bottom w:val="nil"/>
          <w:right w:val="nil"/>
          <w:between w:val="nil"/>
        </w:pBdr>
        <w:spacing w:line="240" w:lineRule="auto"/>
        <w:rPr>
          <w:rStyle w:val="Strong"/>
          <w:color w:val="FF0000"/>
        </w:rPr>
      </w:pPr>
      <w:r w:rsidRPr="000B261E">
        <w:rPr>
          <w:rStyle w:val="Strong"/>
          <w:color w:val="FF0000"/>
        </w:rPr>
        <w:t xml:space="preserve">Objectives </w:t>
      </w:r>
    </w:p>
    <w:p w:rsidR="000F5DDC" w:rsidRDefault="002063E5">
      <w:pPr>
        <w:pBdr>
          <w:top w:val="nil"/>
          <w:left w:val="nil"/>
          <w:bottom w:val="nil"/>
          <w:right w:val="nil"/>
          <w:between w:val="nil"/>
        </w:pBdr>
        <w:rPr>
          <w:color w:val="9900FF"/>
        </w:rPr>
      </w:pPr>
      <w:r>
        <w:rPr>
          <w:color w:val="FF0000"/>
        </w:rPr>
        <w:t>The students will be able to understand the first section of their IEP.</w:t>
      </w:r>
    </w:p>
    <w:p w:rsidR="000F5DDC" w:rsidRDefault="000F5DDC">
      <w:pPr>
        <w:widowControl w:val="0"/>
        <w:pBdr>
          <w:top w:val="nil"/>
          <w:left w:val="nil"/>
          <w:bottom w:val="nil"/>
          <w:right w:val="nil"/>
          <w:between w:val="nil"/>
        </w:pBdr>
        <w:spacing w:line="240" w:lineRule="auto"/>
        <w:rPr>
          <w:b/>
          <w:color w:val="9900FF"/>
          <w:sz w:val="24"/>
          <w:szCs w:val="24"/>
        </w:rPr>
      </w:pPr>
    </w:p>
    <w:p w:rsidR="000F5DDC" w:rsidRPr="000B261E" w:rsidRDefault="002063E5" w:rsidP="000B261E">
      <w:pPr>
        <w:pStyle w:val="Heading2"/>
        <w:rPr>
          <w:color w:val="9900FF"/>
          <w:sz w:val="22"/>
          <w:szCs w:val="22"/>
        </w:rPr>
      </w:pPr>
      <w:r w:rsidRPr="000B261E">
        <w:rPr>
          <w:color w:val="9900FF"/>
        </w:rPr>
        <w:t xml:space="preserve">Day 3-Before the lesson: </w:t>
      </w:r>
      <w:r w:rsidRPr="000B261E">
        <w:rPr>
          <w:color w:val="9900FF"/>
          <w:sz w:val="22"/>
          <w:szCs w:val="22"/>
        </w:rPr>
        <w:t xml:space="preserve">Have each section from day 1 IEP notes on the board.  </w:t>
      </w:r>
    </w:p>
    <w:p w:rsidR="000F5DDC" w:rsidRDefault="002063E5">
      <w:pPr>
        <w:widowControl w:val="0"/>
        <w:pBdr>
          <w:top w:val="nil"/>
          <w:left w:val="nil"/>
          <w:bottom w:val="nil"/>
          <w:right w:val="nil"/>
          <w:between w:val="nil"/>
        </w:pBdr>
        <w:spacing w:line="240" w:lineRule="auto"/>
        <w:rPr>
          <w:color w:val="9900FF"/>
        </w:rPr>
      </w:pPr>
      <w:r w:rsidRPr="000B261E">
        <w:rPr>
          <w:rStyle w:val="Strong"/>
          <w:color w:val="9900FF"/>
        </w:rPr>
        <w:t>Whole group instruction:</w:t>
      </w:r>
      <w:r w:rsidRPr="000B261E">
        <w:rPr>
          <w:rStyle w:val="Strong"/>
        </w:rPr>
        <w:t xml:space="preserve"> </w:t>
      </w:r>
      <w:r>
        <w:rPr>
          <w:color w:val="9900FF"/>
        </w:rPr>
        <w:t xml:space="preserve">Have the students get on </w:t>
      </w:r>
      <w:proofErr w:type="spellStart"/>
      <w:r>
        <w:rPr>
          <w:color w:val="9900FF"/>
        </w:rPr>
        <w:t>Kahoot</w:t>
      </w:r>
      <w:proofErr w:type="spellEnd"/>
      <w:r>
        <w:rPr>
          <w:color w:val="9900FF"/>
        </w:rPr>
        <w:t>.  Go through the 16 questions describing the definitions.  Students may use their index cards they created from Quizlet.</w:t>
      </w:r>
    </w:p>
    <w:p w:rsidR="000F5DDC" w:rsidRDefault="000F5DDC">
      <w:pPr>
        <w:widowControl w:val="0"/>
        <w:pBdr>
          <w:top w:val="nil"/>
          <w:left w:val="nil"/>
          <w:bottom w:val="nil"/>
          <w:right w:val="nil"/>
          <w:between w:val="nil"/>
        </w:pBdr>
        <w:spacing w:line="240" w:lineRule="auto"/>
        <w:rPr>
          <w:color w:val="9900FF"/>
        </w:rPr>
      </w:pPr>
    </w:p>
    <w:p w:rsidR="000F5DDC" w:rsidRDefault="002063E5">
      <w:pPr>
        <w:widowControl w:val="0"/>
        <w:pBdr>
          <w:top w:val="nil"/>
          <w:left w:val="nil"/>
          <w:bottom w:val="nil"/>
          <w:right w:val="nil"/>
          <w:between w:val="nil"/>
        </w:pBdr>
        <w:spacing w:line="240" w:lineRule="auto"/>
        <w:rPr>
          <w:color w:val="9900FF"/>
        </w:rPr>
      </w:pPr>
      <w:r>
        <w:rPr>
          <w:color w:val="9900FF"/>
        </w:rPr>
        <w:t xml:space="preserve">Students need to get their IEPs.  Go through IEP notes </w:t>
      </w:r>
      <w:proofErr w:type="gramStart"/>
      <w:r>
        <w:rPr>
          <w:color w:val="9900FF"/>
        </w:rPr>
        <w:t>2</w:t>
      </w:r>
      <w:proofErr w:type="gramEnd"/>
      <w:r>
        <w:rPr>
          <w:color w:val="9900FF"/>
        </w:rPr>
        <w:t xml:space="preserve"> having the students highlight each section.</w:t>
      </w:r>
    </w:p>
    <w:p w:rsidR="000F5DDC" w:rsidRDefault="000F5DDC">
      <w:pPr>
        <w:pBdr>
          <w:top w:val="nil"/>
          <w:left w:val="nil"/>
          <w:bottom w:val="nil"/>
          <w:right w:val="nil"/>
          <w:between w:val="nil"/>
        </w:pBdr>
        <w:rPr>
          <w:color w:val="9900FF"/>
        </w:rPr>
      </w:pPr>
    </w:p>
    <w:p w:rsidR="000F5DDC" w:rsidRDefault="002063E5">
      <w:pPr>
        <w:pBdr>
          <w:top w:val="nil"/>
          <w:left w:val="nil"/>
          <w:bottom w:val="nil"/>
          <w:right w:val="nil"/>
          <w:between w:val="nil"/>
        </w:pBdr>
      </w:pPr>
      <w:r w:rsidRPr="000B261E">
        <w:rPr>
          <w:rStyle w:val="Strong"/>
          <w:color w:val="9900FF"/>
        </w:rPr>
        <w:t>Exit slip</w:t>
      </w:r>
      <w:r>
        <w:rPr>
          <w:color w:val="9900FF"/>
        </w:rPr>
        <w:t xml:space="preserve">-Have the students rate how well they feel they know the sections from IEP day 1. </w:t>
      </w:r>
      <w:r>
        <w:t xml:space="preserve"> </w:t>
      </w:r>
    </w:p>
    <w:p w:rsidR="000F5DDC" w:rsidRDefault="002063E5">
      <w:pPr>
        <w:pBdr>
          <w:top w:val="nil"/>
          <w:left w:val="nil"/>
          <w:bottom w:val="nil"/>
          <w:right w:val="nil"/>
          <w:between w:val="nil"/>
        </w:pBdr>
      </w:pPr>
      <w:r>
        <w:t>0-</w:t>
      </w:r>
      <w:r>
        <w:rPr>
          <w:noProof/>
          <w:lang w:val="en-US"/>
        </w:rPr>
        <w:drawing>
          <wp:inline distT="19050" distB="19050" distL="19050" distR="19050">
            <wp:extent cx="490538" cy="406445"/>
            <wp:effectExtent l="0" t="0" r="5080" b="0"/>
            <wp:docPr id="2" name="image2.png" descr="0 face icon depicting confusion (question marks above fac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90538" cy="406445"/>
                    </a:xfrm>
                    <a:prstGeom prst="rect">
                      <a:avLst/>
                    </a:prstGeom>
                    <a:ln/>
                  </pic:spPr>
                </pic:pic>
              </a:graphicData>
            </a:graphic>
          </wp:inline>
        </w:drawing>
      </w:r>
      <w:r>
        <w:t>1-</w:t>
      </w:r>
      <w:r>
        <w:rPr>
          <w:noProof/>
          <w:lang w:val="en-US"/>
        </w:rPr>
        <w:drawing>
          <wp:inline distT="19050" distB="19050" distL="19050" distR="19050">
            <wp:extent cx="801529" cy="471488"/>
            <wp:effectExtent l="0" t="0" r="0" b="5080"/>
            <wp:docPr id="4" name="image1.png" descr="1  face icon depicting self-satisfaction or &quot;okay&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1529" cy="471488"/>
                    </a:xfrm>
                    <a:prstGeom prst="rect">
                      <a:avLst/>
                    </a:prstGeom>
                    <a:ln/>
                  </pic:spPr>
                </pic:pic>
              </a:graphicData>
            </a:graphic>
          </wp:inline>
        </w:drawing>
      </w:r>
      <w:r>
        <w:t xml:space="preserve">2- </w:t>
      </w:r>
      <w:r>
        <w:rPr>
          <w:noProof/>
          <w:lang w:val="en-US"/>
        </w:rPr>
        <w:drawing>
          <wp:inline distT="19050" distB="19050" distL="19050" distR="19050">
            <wp:extent cx="638175" cy="595313"/>
            <wp:effectExtent l="0" t="0" r="0" b="0"/>
            <wp:docPr id="6" name="image3.png" descr="2 smiling face icon with open facing &quot;happy&quot; hand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8175" cy="595313"/>
                    </a:xfrm>
                    <a:prstGeom prst="rect">
                      <a:avLst/>
                    </a:prstGeom>
                    <a:ln/>
                  </pic:spPr>
                </pic:pic>
              </a:graphicData>
            </a:graphic>
          </wp:inline>
        </w:drawing>
      </w:r>
    </w:p>
    <w:p w:rsidR="000F5DDC" w:rsidRDefault="000F5DDC">
      <w:pPr>
        <w:pBdr>
          <w:top w:val="nil"/>
          <w:left w:val="nil"/>
          <w:bottom w:val="nil"/>
          <w:right w:val="nil"/>
          <w:between w:val="nil"/>
        </w:pBdr>
        <w:rPr>
          <w:color w:val="9900FF"/>
        </w:rPr>
      </w:pPr>
    </w:p>
    <w:p w:rsidR="000F5DDC" w:rsidRDefault="002063E5">
      <w:pPr>
        <w:pBdr>
          <w:top w:val="nil"/>
          <w:left w:val="nil"/>
          <w:bottom w:val="nil"/>
          <w:right w:val="nil"/>
          <w:between w:val="nil"/>
        </w:pBdr>
        <w:rPr>
          <w:color w:val="9900FF"/>
        </w:rPr>
      </w:pPr>
      <w:r>
        <w:rPr>
          <w:color w:val="9900FF"/>
        </w:rPr>
        <w:t>If most of the students rate each section as a “2”, then add those words to the “L” portion of the KWL chart.  If they are mostly 0 and 1, add those words to the “W” portion of the KWL chart.</w:t>
      </w:r>
    </w:p>
    <w:p w:rsidR="000F5DDC" w:rsidRDefault="000F5DDC">
      <w:pPr>
        <w:widowControl w:val="0"/>
        <w:pBdr>
          <w:top w:val="nil"/>
          <w:left w:val="nil"/>
          <w:bottom w:val="nil"/>
          <w:right w:val="nil"/>
          <w:between w:val="nil"/>
        </w:pBdr>
        <w:spacing w:line="240" w:lineRule="auto"/>
        <w:rPr>
          <w:b/>
          <w:color w:val="9900FF"/>
        </w:rPr>
      </w:pPr>
    </w:p>
    <w:p w:rsidR="000F5DDC" w:rsidRDefault="000F5DDC">
      <w:pPr>
        <w:widowControl w:val="0"/>
        <w:pBdr>
          <w:top w:val="nil"/>
          <w:left w:val="nil"/>
          <w:bottom w:val="nil"/>
          <w:right w:val="nil"/>
          <w:between w:val="nil"/>
        </w:pBdr>
        <w:spacing w:line="240" w:lineRule="auto"/>
        <w:rPr>
          <w:b/>
        </w:rPr>
      </w:pPr>
    </w:p>
    <w:p w:rsidR="000F5DDC" w:rsidRPr="000B261E" w:rsidRDefault="002063E5">
      <w:pPr>
        <w:widowControl w:val="0"/>
        <w:pBdr>
          <w:top w:val="nil"/>
          <w:left w:val="nil"/>
          <w:bottom w:val="nil"/>
          <w:right w:val="nil"/>
          <w:between w:val="nil"/>
        </w:pBdr>
        <w:spacing w:line="240" w:lineRule="auto"/>
        <w:rPr>
          <w:rStyle w:val="Strong"/>
          <w:color w:val="9900FF"/>
        </w:rPr>
      </w:pPr>
      <w:r w:rsidRPr="000B261E">
        <w:rPr>
          <w:rStyle w:val="Strong"/>
          <w:color w:val="9900FF"/>
        </w:rPr>
        <w:t xml:space="preserve">Objectives </w:t>
      </w:r>
    </w:p>
    <w:p w:rsidR="000F5DDC" w:rsidRDefault="002063E5">
      <w:pPr>
        <w:pBdr>
          <w:top w:val="nil"/>
          <w:left w:val="nil"/>
          <w:bottom w:val="nil"/>
          <w:right w:val="nil"/>
          <w:between w:val="nil"/>
        </w:pBdr>
        <w:rPr>
          <w:color w:val="9900FF"/>
        </w:rPr>
      </w:pPr>
      <w:r>
        <w:rPr>
          <w:color w:val="9900FF"/>
        </w:rPr>
        <w:lastRenderedPageBreak/>
        <w:t>The students will be able to understand the second section of their IEP.  The students will be able to identify key vocabulary.</w:t>
      </w:r>
    </w:p>
    <w:p w:rsidR="000F5DDC" w:rsidRDefault="000F5DDC">
      <w:pPr>
        <w:pBdr>
          <w:top w:val="nil"/>
          <w:left w:val="nil"/>
          <w:bottom w:val="nil"/>
          <w:right w:val="nil"/>
          <w:between w:val="nil"/>
        </w:pBdr>
        <w:rPr>
          <w:color w:val="9900FF"/>
          <w:sz w:val="28"/>
          <w:szCs w:val="28"/>
        </w:rPr>
      </w:pPr>
    </w:p>
    <w:p w:rsidR="000F5DDC" w:rsidRPr="000B261E" w:rsidRDefault="002063E5" w:rsidP="000B261E">
      <w:pPr>
        <w:pStyle w:val="Heading2"/>
        <w:rPr>
          <w:color w:val="38761D"/>
        </w:rPr>
      </w:pPr>
      <w:r w:rsidRPr="000B261E">
        <w:rPr>
          <w:color w:val="38761D"/>
        </w:rPr>
        <w:t>Day 4</w:t>
      </w:r>
    </w:p>
    <w:p w:rsidR="000F5DDC" w:rsidRDefault="002063E5">
      <w:pPr>
        <w:pBdr>
          <w:top w:val="nil"/>
          <w:left w:val="nil"/>
          <w:bottom w:val="nil"/>
          <w:right w:val="nil"/>
          <w:between w:val="nil"/>
        </w:pBdr>
        <w:rPr>
          <w:color w:val="38761D"/>
        </w:rPr>
      </w:pPr>
      <w:r>
        <w:rPr>
          <w:color w:val="38761D"/>
        </w:rPr>
        <w:t>Go over how the students rated each section of the IEP.  Add to the “W” and “L” parts of KWL chart.</w:t>
      </w:r>
    </w:p>
    <w:p w:rsidR="000F5DDC" w:rsidRDefault="000F5DDC">
      <w:pPr>
        <w:pBdr>
          <w:top w:val="nil"/>
          <w:left w:val="nil"/>
          <w:bottom w:val="nil"/>
          <w:right w:val="nil"/>
          <w:between w:val="nil"/>
        </w:pBdr>
        <w:rPr>
          <w:color w:val="38761D"/>
        </w:rPr>
      </w:pPr>
    </w:p>
    <w:p w:rsidR="000F5DDC" w:rsidRDefault="002063E5">
      <w:pPr>
        <w:pBdr>
          <w:top w:val="nil"/>
          <w:left w:val="nil"/>
          <w:bottom w:val="nil"/>
          <w:right w:val="nil"/>
          <w:between w:val="nil"/>
        </w:pBdr>
        <w:rPr>
          <w:color w:val="38761D"/>
        </w:rPr>
      </w:pPr>
      <w:r>
        <w:rPr>
          <w:color w:val="38761D"/>
        </w:rPr>
        <w:t>Split up the students into two groups.</w:t>
      </w:r>
    </w:p>
    <w:p w:rsidR="000F5DDC" w:rsidRDefault="002063E5">
      <w:pPr>
        <w:pBdr>
          <w:top w:val="nil"/>
          <w:left w:val="nil"/>
          <w:bottom w:val="nil"/>
          <w:right w:val="nil"/>
          <w:between w:val="nil"/>
        </w:pBdr>
        <w:rPr>
          <w:color w:val="38761D"/>
        </w:rPr>
      </w:pPr>
      <w:r w:rsidRPr="000B261E">
        <w:rPr>
          <w:b/>
          <w:color w:val="38761D"/>
        </w:rPr>
        <w:t>Group 1:</w:t>
      </w:r>
      <w:r w:rsidR="000B261E">
        <w:rPr>
          <w:b/>
          <w:color w:val="38761D"/>
        </w:rPr>
        <w:t xml:space="preserve"> </w:t>
      </w:r>
      <w:r>
        <w:rPr>
          <w:color w:val="38761D"/>
        </w:rPr>
        <w:t>Use the IEP notes slideshow to go over IEP notes day 3.</w:t>
      </w:r>
    </w:p>
    <w:p w:rsidR="000F5DDC" w:rsidRDefault="000F5DDC">
      <w:pPr>
        <w:pBdr>
          <w:top w:val="nil"/>
          <w:left w:val="nil"/>
          <w:bottom w:val="nil"/>
          <w:right w:val="nil"/>
          <w:between w:val="nil"/>
        </w:pBdr>
        <w:rPr>
          <w:color w:val="38761D"/>
        </w:rPr>
      </w:pPr>
    </w:p>
    <w:p w:rsidR="000F5DDC" w:rsidRDefault="002063E5">
      <w:pPr>
        <w:pBdr>
          <w:top w:val="nil"/>
          <w:left w:val="nil"/>
          <w:bottom w:val="nil"/>
          <w:right w:val="nil"/>
          <w:between w:val="nil"/>
        </w:pBdr>
        <w:rPr>
          <w:color w:val="38761D"/>
        </w:rPr>
      </w:pPr>
      <w:r>
        <w:rPr>
          <w:b/>
          <w:color w:val="38761D"/>
        </w:rPr>
        <w:t>Group 2:</w:t>
      </w:r>
      <w:r>
        <w:rPr>
          <w:color w:val="38761D"/>
        </w:rPr>
        <w:t xml:space="preserve"> Self-Advocacy article.</w:t>
      </w:r>
    </w:p>
    <w:p w:rsidR="000F5DDC" w:rsidRDefault="000F5DDC">
      <w:pPr>
        <w:pBdr>
          <w:top w:val="nil"/>
          <w:left w:val="nil"/>
          <w:bottom w:val="nil"/>
          <w:right w:val="nil"/>
          <w:between w:val="nil"/>
        </w:pBdr>
        <w:rPr>
          <w:color w:val="38761D"/>
          <w:sz w:val="28"/>
          <w:szCs w:val="28"/>
        </w:rPr>
      </w:pPr>
    </w:p>
    <w:p w:rsidR="000F5DDC" w:rsidRDefault="002063E5">
      <w:pPr>
        <w:pBdr>
          <w:top w:val="nil"/>
          <w:left w:val="nil"/>
          <w:bottom w:val="nil"/>
          <w:right w:val="nil"/>
          <w:between w:val="nil"/>
        </w:pBdr>
        <w:rPr>
          <w:color w:val="6AA84F"/>
        </w:rPr>
      </w:pPr>
      <w:r>
        <w:rPr>
          <w:b/>
          <w:color w:val="38761D"/>
        </w:rPr>
        <w:t>Exit slip:</w:t>
      </w:r>
      <w:r>
        <w:rPr>
          <w:color w:val="38761D"/>
          <w:sz w:val="28"/>
          <w:szCs w:val="28"/>
        </w:rPr>
        <w:t xml:space="preserve"> </w:t>
      </w:r>
      <w:r>
        <w:rPr>
          <w:color w:val="6AA84F"/>
        </w:rPr>
        <w:t xml:space="preserve">Have the students rate how well they feel they know the sections from IEP day 2.  </w:t>
      </w:r>
    </w:p>
    <w:p w:rsidR="000F5DDC" w:rsidRDefault="002063E5">
      <w:pPr>
        <w:pBdr>
          <w:top w:val="nil"/>
          <w:left w:val="nil"/>
          <w:bottom w:val="nil"/>
          <w:right w:val="nil"/>
          <w:between w:val="nil"/>
        </w:pBdr>
        <w:rPr>
          <w:color w:val="6AA84F"/>
        </w:rPr>
      </w:pPr>
      <w:r>
        <w:rPr>
          <w:color w:val="6AA84F"/>
        </w:rPr>
        <w:t>0-</w:t>
      </w:r>
      <w:r>
        <w:rPr>
          <w:noProof/>
          <w:color w:val="6AA84F"/>
          <w:lang w:val="en-US"/>
        </w:rPr>
        <w:drawing>
          <wp:inline distT="19050" distB="19050" distL="19050" distR="19050">
            <wp:extent cx="490538" cy="406445"/>
            <wp:effectExtent l="0" t="0" r="5080" b="0"/>
            <wp:docPr id="7" name="image2.png" descr="0 face depicting confus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90538" cy="406445"/>
                    </a:xfrm>
                    <a:prstGeom prst="rect">
                      <a:avLst/>
                    </a:prstGeom>
                    <a:ln/>
                  </pic:spPr>
                </pic:pic>
              </a:graphicData>
            </a:graphic>
          </wp:inline>
        </w:drawing>
      </w:r>
      <w:r>
        <w:rPr>
          <w:color w:val="6AA84F"/>
        </w:rPr>
        <w:t>1-</w:t>
      </w:r>
      <w:r>
        <w:rPr>
          <w:noProof/>
          <w:color w:val="6AA84F"/>
          <w:lang w:val="en-US"/>
        </w:rPr>
        <w:drawing>
          <wp:inline distT="19050" distB="19050" distL="19050" distR="19050">
            <wp:extent cx="801529" cy="471488"/>
            <wp:effectExtent l="0" t="0" r="0" b="5080"/>
            <wp:docPr id="5" name="image1.png" descr="face icon depicting &quot;okay&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1529" cy="471488"/>
                    </a:xfrm>
                    <a:prstGeom prst="rect">
                      <a:avLst/>
                    </a:prstGeom>
                    <a:ln/>
                  </pic:spPr>
                </pic:pic>
              </a:graphicData>
            </a:graphic>
          </wp:inline>
        </w:drawing>
      </w:r>
      <w:r>
        <w:rPr>
          <w:color w:val="6AA84F"/>
        </w:rPr>
        <w:t xml:space="preserve">2- </w:t>
      </w:r>
      <w:r>
        <w:rPr>
          <w:noProof/>
          <w:color w:val="6AA84F"/>
          <w:lang w:val="en-US"/>
        </w:rPr>
        <w:drawing>
          <wp:inline distT="19050" distB="19050" distL="19050" distR="19050">
            <wp:extent cx="638175" cy="595313"/>
            <wp:effectExtent l="0" t="0" r="0" b="0"/>
            <wp:docPr id="3" name="image3.png" descr="face icon depicting happines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8175" cy="595313"/>
                    </a:xfrm>
                    <a:prstGeom prst="rect">
                      <a:avLst/>
                    </a:prstGeom>
                    <a:ln/>
                  </pic:spPr>
                </pic:pic>
              </a:graphicData>
            </a:graphic>
          </wp:inline>
        </w:drawing>
      </w:r>
    </w:p>
    <w:p w:rsidR="000F5DDC" w:rsidRDefault="000F5DDC">
      <w:pPr>
        <w:pBdr>
          <w:top w:val="nil"/>
          <w:left w:val="nil"/>
          <w:bottom w:val="nil"/>
          <w:right w:val="nil"/>
          <w:between w:val="nil"/>
        </w:pBdr>
        <w:rPr>
          <w:color w:val="6AA84F"/>
        </w:rPr>
      </w:pPr>
    </w:p>
    <w:p w:rsidR="000F5DDC" w:rsidRDefault="002063E5">
      <w:pPr>
        <w:pBdr>
          <w:top w:val="nil"/>
          <w:left w:val="nil"/>
          <w:bottom w:val="nil"/>
          <w:right w:val="nil"/>
          <w:between w:val="nil"/>
        </w:pBdr>
        <w:rPr>
          <w:color w:val="6AA84F"/>
          <w:sz w:val="28"/>
          <w:szCs w:val="28"/>
        </w:rPr>
      </w:pPr>
      <w:r>
        <w:rPr>
          <w:color w:val="6AA84F"/>
        </w:rPr>
        <w:t>If most of the students rate each section as a “2”, then add those words to the “L” portion of the KWL chart.  If they are mostly 0 and 1, add those words to the “W” portion of the KWL chart.</w:t>
      </w:r>
    </w:p>
    <w:p w:rsidR="000F5DDC" w:rsidRDefault="000F5DDC">
      <w:pPr>
        <w:pBdr>
          <w:top w:val="nil"/>
          <w:left w:val="nil"/>
          <w:bottom w:val="nil"/>
          <w:right w:val="nil"/>
          <w:between w:val="nil"/>
        </w:pBdr>
        <w:rPr>
          <w:color w:val="38761D"/>
        </w:rPr>
      </w:pPr>
    </w:p>
    <w:p w:rsidR="000F5DDC" w:rsidRDefault="002063E5">
      <w:pPr>
        <w:pBdr>
          <w:top w:val="nil"/>
          <w:left w:val="nil"/>
          <w:bottom w:val="nil"/>
          <w:right w:val="nil"/>
          <w:between w:val="nil"/>
        </w:pBdr>
        <w:rPr>
          <w:color w:val="9900FF"/>
        </w:rPr>
      </w:pPr>
      <w:r>
        <w:rPr>
          <w:b/>
          <w:color w:val="38761D"/>
        </w:rPr>
        <w:t xml:space="preserve">Objectives: </w:t>
      </w:r>
      <w:r>
        <w:rPr>
          <w:color w:val="38761D"/>
        </w:rPr>
        <w:t xml:space="preserve">The students will be able to understand the third section of their IEP.  The students will be able to discuss </w:t>
      </w:r>
      <w:proofErr w:type="gramStart"/>
      <w:r>
        <w:rPr>
          <w:color w:val="38761D"/>
        </w:rPr>
        <w:t>advocacy and how it relates to self-directed IEP case conferences</w:t>
      </w:r>
      <w:proofErr w:type="gramEnd"/>
      <w:r>
        <w:rPr>
          <w:color w:val="38761D"/>
        </w:rPr>
        <w:t>.</w:t>
      </w:r>
    </w:p>
    <w:p w:rsidR="000F5DDC" w:rsidRDefault="000F5DDC">
      <w:pPr>
        <w:pBdr>
          <w:top w:val="nil"/>
          <w:left w:val="nil"/>
          <w:bottom w:val="nil"/>
          <w:right w:val="nil"/>
          <w:between w:val="nil"/>
        </w:pBdr>
        <w:rPr>
          <w:color w:val="9900FF"/>
          <w:sz w:val="28"/>
          <w:szCs w:val="28"/>
        </w:rPr>
      </w:pPr>
    </w:p>
    <w:p w:rsidR="000F5DDC" w:rsidRPr="00BC19A3" w:rsidRDefault="002063E5" w:rsidP="00BC19A3">
      <w:pPr>
        <w:pStyle w:val="Heading2"/>
        <w:rPr>
          <w:color w:val="1C4587"/>
        </w:rPr>
      </w:pPr>
      <w:r w:rsidRPr="00BC19A3">
        <w:rPr>
          <w:color w:val="1C4587"/>
        </w:rPr>
        <w:t>Day 5</w:t>
      </w:r>
    </w:p>
    <w:p w:rsidR="000F5DDC" w:rsidRDefault="002063E5">
      <w:pPr>
        <w:pBdr>
          <w:top w:val="nil"/>
          <w:left w:val="nil"/>
          <w:bottom w:val="nil"/>
          <w:right w:val="nil"/>
          <w:between w:val="nil"/>
        </w:pBdr>
        <w:rPr>
          <w:color w:val="1C4587"/>
        </w:rPr>
      </w:pPr>
      <w:r>
        <w:rPr>
          <w:color w:val="1C4587"/>
        </w:rPr>
        <w:t>Discuss how the students rated each section of the IEP.  Add to the “W” and “L” parts of KWL chart.</w:t>
      </w:r>
    </w:p>
    <w:p w:rsidR="000F5DDC" w:rsidRDefault="000F5DDC">
      <w:pPr>
        <w:pBdr>
          <w:top w:val="nil"/>
          <w:left w:val="nil"/>
          <w:bottom w:val="nil"/>
          <w:right w:val="nil"/>
          <w:between w:val="nil"/>
        </w:pBdr>
        <w:rPr>
          <w:color w:val="1C4587"/>
        </w:rPr>
      </w:pPr>
    </w:p>
    <w:p w:rsidR="000F5DDC" w:rsidRDefault="002063E5">
      <w:pPr>
        <w:widowControl w:val="0"/>
        <w:pBdr>
          <w:top w:val="nil"/>
          <w:left w:val="nil"/>
          <w:bottom w:val="nil"/>
          <w:right w:val="nil"/>
          <w:between w:val="nil"/>
        </w:pBdr>
        <w:spacing w:line="240" w:lineRule="auto"/>
        <w:rPr>
          <w:color w:val="1C4587"/>
        </w:rPr>
      </w:pPr>
      <w:r>
        <w:rPr>
          <w:color w:val="1C4587"/>
        </w:rPr>
        <w:t xml:space="preserve">Have the students get on </w:t>
      </w:r>
      <w:proofErr w:type="spellStart"/>
      <w:r>
        <w:rPr>
          <w:color w:val="1C4587"/>
        </w:rPr>
        <w:t>Kahoot</w:t>
      </w:r>
      <w:proofErr w:type="spellEnd"/>
      <w:r>
        <w:rPr>
          <w:color w:val="1C4587"/>
        </w:rPr>
        <w:t>.  Go through the 16 questions describing the definitions.  Students may not their index cards they created from Quizlet.</w:t>
      </w:r>
    </w:p>
    <w:p w:rsidR="000F5DDC" w:rsidRDefault="000F5DDC">
      <w:pPr>
        <w:widowControl w:val="0"/>
        <w:pBdr>
          <w:top w:val="nil"/>
          <w:left w:val="nil"/>
          <w:bottom w:val="nil"/>
          <w:right w:val="nil"/>
          <w:between w:val="nil"/>
        </w:pBdr>
        <w:spacing w:line="240" w:lineRule="auto"/>
        <w:rPr>
          <w:color w:val="1C4587"/>
        </w:rPr>
      </w:pPr>
    </w:p>
    <w:p w:rsidR="000F5DDC" w:rsidRDefault="002063E5">
      <w:pPr>
        <w:widowControl w:val="0"/>
        <w:pBdr>
          <w:top w:val="nil"/>
          <w:left w:val="nil"/>
          <w:bottom w:val="nil"/>
          <w:right w:val="nil"/>
          <w:between w:val="nil"/>
        </w:pBdr>
        <w:spacing w:line="240" w:lineRule="auto"/>
        <w:rPr>
          <w:color w:val="1C4587"/>
        </w:rPr>
      </w:pPr>
      <w:r>
        <w:rPr>
          <w:color w:val="1C4587"/>
        </w:rPr>
        <w:t>Students need their IEPs to answer the “IEP questions 1” assignment found on google classroom.</w:t>
      </w:r>
    </w:p>
    <w:p w:rsidR="000F5DDC" w:rsidRDefault="000F5DDC">
      <w:pPr>
        <w:pBdr>
          <w:top w:val="nil"/>
          <w:left w:val="nil"/>
          <w:bottom w:val="nil"/>
          <w:right w:val="nil"/>
          <w:between w:val="nil"/>
        </w:pBdr>
        <w:rPr>
          <w:color w:val="1C4587"/>
        </w:rPr>
      </w:pPr>
    </w:p>
    <w:p w:rsidR="000F5DDC" w:rsidRDefault="000F5DDC">
      <w:pPr>
        <w:widowControl w:val="0"/>
        <w:pBdr>
          <w:top w:val="nil"/>
          <w:left w:val="nil"/>
          <w:bottom w:val="nil"/>
          <w:right w:val="nil"/>
          <w:between w:val="nil"/>
        </w:pBdr>
        <w:spacing w:line="240" w:lineRule="auto"/>
        <w:rPr>
          <w:color w:val="1C4587"/>
        </w:rPr>
      </w:pPr>
    </w:p>
    <w:p w:rsidR="000F5DDC" w:rsidRDefault="002063E5">
      <w:pPr>
        <w:widowControl w:val="0"/>
        <w:pBdr>
          <w:top w:val="nil"/>
          <w:left w:val="nil"/>
          <w:bottom w:val="nil"/>
          <w:right w:val="nil"/>
          <w:between w:val="nil"/>
        </w:pBdr>
        <w:spacing w:line="240" w:lineRule="auto"/>
        <w:rPr>
          <w:color w:val="6AA84F"/>
        </w:rPr>
      </w:pPr>
      <w:r>
        <w:rPr>
          <w:color w:val="1C4587"/>
        </w:rPr>
        <w:t xml:space="preserve">If students get finished before the rest of the class-Go on </w:t>
      </w:r>
      <w:proofErr w:type="spellStart"/>
      <w:r>
        <w:rPr>
          <w:color w:val="1C4587"/>
        </w:rPr>
        <w:t>quizlet</w:t>
      </w:r>
      <w:proofErr w:type="spellEnd"/>
      <w:r>
        <w:rPr>
          <w:color w:val="1C4587"/>
        </w:rPr>
        <w:t xml:space="preserve"> and study vocabulary words.</w:t>
      </w:r>
    </w:p>
    <w:p w:rsidR="000F5DDC" w:rsidRDefault="002063E5">
      <w:pPr>
        <w:pBdr>
          <w:top w:val="nil"/>
          <w:left w:val="nil"/>
          <w:bottom w:val="nil"/>
          <w:right w:val="nil"/>
          <w:between w:val="nil"/>
        </w:pBdr>
        <w:rPr>
          <w:color w:val="1C4587"/>
        </w:rPr>
      </w:pPr>
      <w:r>
        <w:rPr>
          <w:color w:val="1C4587"/>
        </w:rPr>
        <w:t>If most of the students rate each section as a “2”, then add those words to the “L” portion of the KWL chart.  If they are mostly 0 and 1, add those words to the “W” portion of the KWL chart.</w:t>
      </w:r>
    </w:p>
    <w:p w:rsidR="000F5DDC" w:rsidRDefault="000F5DDC">
      <w:pPr>
        <w:widowControl w:val="0"/>
        <w:pBdr>
          <w:top w:val="nil"/>
          <w:left w:val="nil"/>
          <w:bottom w:val="nil"/>
          <w:right w:val="nil"/>
          <w:between w:val="nil"/>
        </w:pBdr>
        <w:spacing w:line="240" w:lineRule="auto"/>
        <w:rPr>
          <w:sz w:val="24"/>
          <w:szCs w:val="24"/>
        </w:rPr>
      </w:pPr>
    </w:p>
    <w:p w:rsidR="000F5DDC" w:rsidRDefault="002063E5">
      <w:pPr>
        <w:widowControl w:val="0"/>
        <w:pBdr>
          <w:top w:val="nil"/>
          <w:left w:val="nil"/>
          <w:bottom w:val="nil"/>
          <w:right w:val="nil"/>
          <w:between w:val="nil"/>
        </w:pBdr>
        <w:spacing w:line="240" w:lineRule="auto"/>
        <w:rPr>
          <w:color w:val="1C4587"/>
          <w:sz w:val="28"/>
          <w:szCs w:val="28"/>
        </w:rPr>
      </w:pPr>
      <w:r>
        <w:rPr>
          <w:color w:val="1C4587"/>
          <w:sz w:val="24"/>
          <w:szCs w:val="24"/>
        </w:rPr>
        <w:t xml:space="preserve">Discuss as IEP questions </w:t>
      </w:r>
      <w:proofErr w:type="gramStart"/>
      <w:r>
        <w:rPr>
          <w:color w:val="1C4587"/>
          <w:sz w:val="24"/>
          <w:szCs w:val="24"/>
        </w:rPr>
        <w:t>1</w:t>
      </w:r>
      <w:proofErr w:type="gramEnd"/>
      <w:r>
        <w:rPr>
          <w:color w:val="1C4587"/>
          <w:sz w:val="24"/>
          <w:szCs w:val="24"/>
        </w:rPr>
        <w:t xml:space="preserve"> as a class.</w:t>
      </w:r>
    </w:p>
    <w:p w:rsidR="000F5DDC" w:rsidRDefault="000F5DDC">
      <w:pPr>
        <w:pBdr>
          <w:top w:val="nil"/>
          <w:left w:val="nil"/>
          <w:bottom w:val="nil"/>
          <w:right w:val="nil"/>
          <w:between w:val="nil"/>
        </w:pBdr>
        <w:rPr>
          <w:color w:val="1C4587"/>
          <w:sz w:val="28"/>
          <w:szCs w:val="28"/>
        </w:rPr>
      </w:pPr>
    </w:p>
    <w:p w:rsidR="000F5DDC" w:rsidRDefault="002063E5">
      <w:pPr>
        <w:widowControl w:val="0"/>
        <w:pBdr>
          <w:top w:val="nil"/>
          <w:left w:val="nil"/>
          <w:bottom w:val="nil"/>
          <w:right w:val="nil"/>
          <w:between w:val="nil"/>
        </w:pBdr>
        <w:spacing w:line="240" w:lineRule="auto"/>
        <w:rPr>
          <w:color w:val="1C4587"/>
        </w:rPr>
      </w:pPr>
      <w:r w:rsidRPr="00BC19A3">
        <w:rPr>
          <w:rStyle w:val="Strong"/>
          <w:color w:val="1C4587"/>
        </w:rPr>
        <w:t xml:space="preserve">Exit slip: </w:t>
      </w:r>
      <w:r>
        <w:rPr>
          <w:color w:val="1C4587"/>
        </w:rPr>
        <w:t xml:space="preserve">When students are finished </w:t>
      </w:r>
      <w:proofErr w:type="gramStart"/>
      <w:r>
        <w:rPr>
          <w:color w:val="1C4587"/>
        </w:rPr>
        <w:t>Have</w:t>
      </w:r>
      <w:proofErr w:type="gramEnd"/>
      <w:r>
        <w:rPr>
          <w:color w:val="1C4587"/>
        </w:rPr>
        <w:t xml:space="preserve"> them rate how well they feel they know the sections from IEP day 3.  </w:t>
      </w:r>
    </w:p>
    <w:p w:rsidR="000F5DDC" w:rsidRDefault="002063E5">
      <w:pPr>
        <w:pBdr>
          <w:top w:val="nil"/>
          <w:left w:val="nil"/>
          <w:bottom w:val="nil"/>
          <w:right w:val="nil"/>
          <w:between w:val="nil"/>
        </w:pBdr>
        <w:rPr>
          <w:color w:val="1C4587"/>
        </w:rPr>
      </w:pPr>
      <w:r>
        <w:rPr>
          <w:color w:val="1C4587"/>
        </w:rPr>
        <w:t>0-</w:t>
      </w:r>
      <w:r>
        <w:rPr>
          <w:noProof/>
          <w:color w:val="1C4587"/>
          <w:lang w:val="en-US"/>
        </w:rPr>
        <w:drawing>
          <wp:inline distT="19050" distB="19050" distL="19050" distR="19050">
            <wp:extent cx="490538" cy="406445"/>
            <wp:effectExtent l="0" t="0" r="5080" b="0"/>
            <wp:docPr id="1" name="image2.png" descr="face icon depicting confus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90538" cy="406445"/>
                    </a:xfrm>
                    <a:prstGeom prst="rect">
                      <a:avLst/>
                    </a:prstGeom>
                    <a:ln/>
                  </pic:spPr>
                </pic:pic>
              </a:graphicData>
            </a:graphic>
          </wp:inline>
        </w:drawing>
      </w:r>
      <w:r>
        <w:rPr>
          <w:color w:val="1C4587"/>
        </w:rPr>
        <w:t>1-</w:t>
      </w:r>
      <w:r>
        <w:rPr>
          <w:noProof/>
          <w:color w:val="1C4587"/>
          <w:lang w:val="en-US"/>
        </w:rPr>
        <w:drawing>
          <wp:inline distT="19050" distB="19050" distL="19050" distR="19050">
            <wp:extent cx="801529" cy="471488"/>
            <wp:effectExtent l="0" t="0" r="0" b="5080"/>
            <wp:docPr id="9" name="image1.png" descr="face icon depicting confu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1529" cy="471488"/>
                    </a:xfrm>
                    <a:prstGeom prst="rect">
                      <a:avLst/>
                    </a:prstGeom>
                    <a:ln/>
                  </pic:spPr>
                </pic:pic>
              </a:graphicData>
            </a:graphic>
          </wp:inline>
        </w:drawing>
      </w:r>
      <w:r>
        <w:rPr>
          <w:color w:val="1C4587"/>
        </w:rPr>
        <w:t xml:space="preserve">2- </w:t>
      </w:r>
      <w:r>
        <w:rPr>
          <w:noProof/>
          <w:color w:val="1C4587"/>
          <w:lang w:val="en-US"/>
        </w:rPr>
        <w:drawing>
          <wp:inline distT="19050" distB="19050" distL="19050" distR="19050">
            <wp:extent cx="638175" cy="595313"/>
            <wp:effectExtent l="0" t="0" r="0" b="0"/>
            <wp:docPr id="8" name="image3.png" descr="face icon depicting happines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8175" cy="595313"/>
                    </a:xfrm>
                    <a:prstGeom prst="rect">
                      <a:avLst/>
                    </a:prstGeom>
                    <a:ln/>
                  </pic:spPr>
                </pic:pic>
              </a:graphicData>
            </a:graphic>
          </wp:inline>
        </w:drawing>
      </w:r>
    </w:p>
    <w:p w:rsidR="000F5DDC" w:rsidRDefault="000F5DDC">
      <w:pPr>
        <w:pBdr>
          <w:top w:val="nil"/>
          <w:left w:val="nil"/>
          <w:bottom w:val="nil"/>
          <w:right w:val="nil"/>
          <w:between w:val="nil"/>
        </w:pBdr>
        <w:rPr>
          <w:color w:val="1C4587"/>
        </w:rPr>
      </w:pPr>
    </w:p>
    <w:p w:rsidR="000F5DDC" w:rsidRDefault="002063E5">
      <w:pPr>
        <w:pBdr>
          <w:top w:val="nil"/>
          <w:left w:val="nil"/>
          <w:bottom w:val="nil"/>
          <w:right w:val="nil"/>
          <w:between w:val="nil"/>
        </w:pBdr>
        <w:rPr>
          <w:color w:val="1C4587"/>
        </w:rPr>
      </w:pPr>
      <w:r w:rsidRPr="00BC19A3">
        <w:rPr>
          <w:rStyle w:val="Strong"/>
          <w:color w:val="1C4587"/>
        </w:rPr>
        <w:t xml:space="preserve">Objectives: </w:t>
      </w:r>
      <w:r>
        <w:rPr>
          <w:color w:val="1C4587"/>
        </w:rPr>
        <w:t>The students will be able to apply the first section of their IEP.  The students will be able to identify key vocabulary.</w:t>
      </w:r>
    </w:p>
    <w:p w:rsidR="000F5DDC" w:rsidRDefault="000F5DDC">
      <w:pPr>
        <w:pBdr>
          <w:top w:val="nil"/>
          <w:left w:val="nil"/>
          <w:bottom w:val="nil"/>
          <w:right w:val="nil"/>
          <w:between w:val="nil"/>
        </w:pBdr>
        <w:rPr>
          <w:color w:val="1C4587"/>
        </w:rPr>
      </w:pPr>
    </w:p>
    <w:p w:rsidR="000F5DDC" w:rsidRPr="00BC19A3" w:rsidRDefault="002063E5" w:rsidP="00BC19A3">
      <w:pPr>
        <w:pStyle w:val="Heading2"/>
        <w:rPr>
          <w:color w:val="741B47"/>
        </w:rPr>
      </w:pPr>
      <w:r w:rsidRPr="00BC19A3">
        <w:rPr>
          <w:color w:val="741B47"/>
        </w:rPr>
        <w:t>Day 6</w:t>
      </w:r>
    </w:p>
    <w:p w:rsidR="000F5DDC" w:rsidRPr="00BC19A3" w:rsidRDefault="002063E5">
      <w:pPr>
        <w:pBdr>
          <w:top w:val="nil"/>
          <w:left w:val="nil"/>
          <w:bottom w:val="nil"/>
          <w:right w:val="nil"/>
          <w:between w:val="nil"/>
        </w:pBdr>
        <w:rPr>
          <w:color w:val="741B47"/>
        </w:rPr>
      </w:pPr>
      <w:r w:rsidRPr="00BC19A3">
        <w:rPr>
          <w:color w:val="741B47"/>
        </w:rPr>
        <w:t>Discuss how the students rated each section of the IEP.  Add to the “W” and “L” parts of KWL chart.</w:t>
      </w:r>
    </w:p>
    <w:p w:rsidR="000F5DDC" w:rsidRDefault="000F5DDC">
      <w:pPr>
        <w:pBdr>
          <w:top w:val="nil"/>
          <w:left w:val="nil"/>
          <w:bottom w:val="nil"/>
          <w:right w:val="nil"/>
          <w:between w:val="nil"/>
        </w:pBdr>
        <w:rPr>
          <w:color w:val="1C4587"/>
        </w:rPr>
      </w:pPr>
    </w:p>
    <w:p w:rsidR="000F5DDC" w:rsidRDefault="002063E5">
      <w:pPr>
        <w:pBdr>
          <w:top w:val="nil"/>
          <w:left w:val="nil"/>
          <w:bottom w:val="nil"/>
          <w:right w:val="nil"/>
          <w:between w:val="nil"/>
        </w:pBdr>
        <w:rPr>
          <w:color w:val="741B47"/>
        </w:rPr>
      </w:pPr>
      <w:r>
        <w:rPr>
          <w:color w:val="741B47"/>
        </w:rPr>
        <w:t>The students will get on google classroom and complete the IEP questions 2 using their IEP.</w:t>
      </w:r>
    </w:p>
    <w:p w:rsidR="000F5DDC" w:rsidRDefault="000F5DDC">
      <w:pPr>
        <w:pBdr>
          <w:top w:val="nil"/>
          <w:left w:val="nil"/>
          <w:bottom w:val="nil"/>
          <w:right w:val="nil"/>
          <w:between w:val="nil"/>
        </w:pBdr>
        <w:rPr>
          <w:color w:val="741B47"/>
        </w:rPr>
      </w:pPr>
    </w:p>
    <w:p w:rsidR="000F5DDC" w:rsidRDefault="002063E5">
      <w:pPr>
        <w:pBdr>
          <w:top w:val="nil"/>
          <w:left w:val="nil"/>
          <w:bottom w:val="nil"/>
          <w:right w:val="nil"/>
          <w:between w:val="nil"/>
        </w:pBdr>
        <w:rPr>
          <w:color w:val="741B47"/>
        </w:rPr>
      </w:pPr>
      <w:r>
        <w:rPr>
          <w:color w:val="741B47"/>
        </w:rPr>
        <w:t>March is disability awareness month.  The students will research a famous person with a disability, and they create an article including a biography of the famous person, a picture and information about their disability. I will print these articles and create a binder.</w:t>
      </w:r>
    </w:p>
    <w:p w:rsidR="000F5DDC" w:rsidRDefault="000F5DDC">
      <w:pPr>
        <w:pBdr>
          <w:top w:val="nil"/>
          <w:left w:val="nil"/>
          <w:bottom w:val="nil"/>
          <w:right w:val="nil"/>
          <w:between w:val="nil"/>
        </w:pBdr>
        <w:rPr>
          <w:color w:val="741B47"/>
          <w:sz w:val="28"/>
          <w:szCs w:val="28"/>
        </w:rPr>
      </w:pPr>
    </w:p>
    <w:p w:rsidR="000F5DDC" w:rsidRDefault="002063E5">
      <w:pPr>
        <w:pBdr>
          <w:top w:val="nil"/>
          <w:left w:val="nil"/>
          <w:bottom w:val="nil"/>
          <w:right w:val="nil"/>
          <w:between w:val="nil"/>
        </w:pBdr>
        <w:rPr>
          <w:color w:val="741B47"/>
        </w:rPr>
      </w:pPr>
      <w:r w:rsidRPr="00BC19A3">
        <w:rPr>
          <w:rStyle w:val="Strong"/>
          <w:color w:val="741B47"/>
        </w:rPr>
        <w:t>Objectives:</w:t>
      </w:r>
      <w:r w:rsidR="000C2EE8" w:rsidRPr="00BC19A3">
        <w:rPr>
          <w:rStyle w:val="Strong"/>
          <w:color w:val="741B47"/>
        </w:rPr>
        <w:t xml:space="preserve"> </w:t>
      </w:r>
      <w:r w:rsidRPr="00BC19A3">
        <w:rPr>
          <w:color w:val="741B47"/>
        </w:rPr>
        <w:t>T</w:t>
      </w:r>
      <w:r>
        <w:rPr>
          <w:color w:val="741B47"/>
        </w:rPr>
        <w:t xml:space="preserve">he students will be able to apply the second and third sections of their IEP. </w:t>
      </w:r>
    </w:p>
    <w:p w:rsidR="000F5DDC" w:rsidRDefault="002063E5">
      <w:pPr>
        <w:pBdr>
          <w:top w:val="nil"/>
          <w:left w:val="nil"/>
          <w:bottom w:val="nil"/>
          <w:right w:val="nil"/>
          <w:between w:val="nil"/>
        </w:pBdr>
        <w:rPr>
          <w:color w:val="741B47"/>
        </w:rPr>
      </w:pPr>
      <w:r>
        <w:rPr>
          <w:color w:val="741B47"/>
        </w:rPr>
        <w:t>The students will choose a famous person with a disability and create a newspaper article about them and their disability.</w:t>
      </w:r>
    </w:p>
    <w:p w:rsidR="000F5DDC" w:rsidRDefault="000F5DDC">
      <w:pPr>
        <w:pBdr>
          <w:top w:val="nil"/>
          <w:left w:val="nil"/>
          <w:bottom w:val="nil"/>
          <w:right w:val="nil"/>
          <w:between w:val="nil"/>
        </w:pBdr>
        <w:rPr>
          <w:color w:val="741B47"/>
        </w:rPr>
      </w:pPr>
    </w:p>
    <w:p w:rsidR="000F5DDC" w:rsidRPr="00BC19A3" w:rsidRDefault="002063E5" w:rsidP="00BC19A3">
      <w:pPr>
        <w:pStyle w:val="Heading2"/>
        <w:rPr>
          <w:color w:val="0000FF"/>
        </w:rPr>
      </w:pPr>
      <w:r w:rsidRPr="00BC19A3">
        <w:rPr>
          <w:color w:val="0000FF"/>
        </w:rPr>
        <w:t>Day 7 and 8</w:t>
      </w:r>
    </w:p>
    <w:p w:rsidR="000F5DDC" w:rsidRDefault="002063E5">
      <w:pPr>
        <w:pBdr>
          <w:top w:val="nil"/>
          <w:left w:val="nil"/>
          <w:bottom w:val="nil"/>
          <w:right w:val="nil"/>
          <w:between w:val="nil"/>
        </w:pBdr>
        <w:rPr>
          <w:color w:val="0000FF"/>
        </w:rPr>
      </w:pPr>
      <w:r>
        <w:rPr>
          <w:color w:val="0000FF"/>
        </w:rPr>
        <w:t>Pass out the disability presentation rubric and pull up the disability presentation outline on the screen.</w:t>
      </w:r>
    </w:p>
    <w:p w:rsidR="000F5DDC" w:rsidRDefault="000F5DDC">
      <w:pPr>
        <w:pBdr>
          <w:top w:val="nil"/>
          <w:left w:val="nil"/>
          <w:bottom w:val="nil"/>
          <w:right w:val="nil"/>
          <w:between w:val="nil"/>
        </w:pBdr>
        <w:rPr>
          <w:color w:val="0000FF"/>
        </w:rPr>
      </w:pPr>
    </w:p>
    <w:p w:rsidR="000F5DDC" w:rsidRDefault="002063E5">
      <w:pPr>
        <w:pBdr>
          <w:top w:val="nil"/>
          <w:left w:val="nil"/>
          <w:bottom w:val="nil"/>
          <w:right w:val="nil"/>
          <w:between w:val="nil"/>
        </w:pBdr>
        <w:rPr>
          <w:color w:val="0000FF"/>
        </w:rPr>
      </w:pPr>
      <w:r>
        <w:rPr>
          <w:color w:val="0000FF"/>
        </w:rPr>
        <w:t>Tell the students they are going to spend the next two class periods researching their disability.  Go through the outline and rubric, and tell the students that these are your expectations.</w:t>
      </w:r>
    </w:p>
    <w:p w:rsidR="000F5DDC" w:rsidRDefault="000F5DDC">
      <w:pPr>
        <w:pBdr>
          <w:top w:val="nil"/>
          <w:left w:val="nil"/>
          <w:bottom w:val="nil"/>
          <w:right w:val="nil"/>
          <w:between w:val="nil"/>
        </w:pBdr>
        <w:rPr>
          <w:color w:val="0000FF"/>
        </w:rPr>
      </w:pPr>
    </w:p>
    <w:p w:rsidR="00A443FF" w:rsidRDefault="002063E5" w:rsidP="00A443FF">
      <w:pPr>
        <w:pBdr>
          <w:top w:val="nil"/>
          <w:left w:val="nil"/>
          <w:bottom w:val="nil"/>
          <w:right w:val="nil"/>
          <w:between w:val="nil"/>
        </w:pBdr>
        <w:spacing w:after="960"/>
        <w:rPr>
          <w:color w:val="0000FF"/>
        </w:rPr>
      </w:pPr>
      <w:r>
        <w:rPr>
          <w:color w:val="0000FF"/>
        </w:rPr>
        <w:t>The students will find the disability outline and rubric on google classroom.  They will also find some websites where they can pull their information.</w:t>
      </w:r>
    </w:p>
    <w:p w:rsidR="000F5DDC" w:rsidRDefault="002063E5">
      <w:pPr>
        <w:pBdr>
          <w:top w:val="nil"/>
          <w:left w:val="nil"/>
          <w:bottom w:val="nil"/>
          <w:right w:val="nil"/>
          <w:between w:val="nil"/>
        </w:pBdr>
        <w:rPr>
          <w:color w:val="0000FF"/>
        </w:rPr>
      </w:pPr>
      <w:r>
        <w:rPr>
          <w:color w:val="0000FF"/>
        </w:rPr>
        <w:lastRenderedPageBreak/>
        <w:t xml:space="preserve">The last half of the second day </w:t>
      </w:r>
      <w:proofErr w:type="gramStart"/>
      <w:r>
        <w:rPr>
          <w:color w:val="0000FF"/>
        </w:rPr>
        <w:t>should be designated</w:t>
      </w:r>
      <w:proofErr w:type="gramEnd"/>
      <w:r>
        <w:rPr>
          <w:color w:val="0000FF"/>
        </w:rPr>
        <w:t xml:space="preserve"> to presenting their disability presentation. (Only if they are comfortable.  I also gave them the option of presenting their famous person with a disability article)</w:t>
      </w:r>
    </w:p>
    <w:p w:rsidR="000F5DDC" w:rsidRDefault="000F5DDC">
      <w:pPr>
        <w:pBdr>
          <w:top w:val="nil"/>
          <w:left w:val="nil"/>
          <w:bottom w:val="nil"/>
          <w:right w:val="nil"/>
          <w:between w:val="nil"/>
        </w:pBdr>
        <w:rPr>
          <w:color w:val="0000FF"/>
          <w:sz w:val="28"/>
          <w:szCs w:val="28"/>
        </w:rPr>
      </w:pPr>
    </w:p>
    <w:p w:rsidR="000F5DDC" w:rsidRDefault="002063E5" w:rsidP="00A443FF">
      <w:pPr>
        <w:pBdr>
          <w:top w:val="nil"/>
          <w:left w:val="nil"/>
          <w:bottom w:val="nil"/>
          <w:right w:val="nil"/>
          <w:between w:val="nil"/>
        </w:pBdr>
        <w:spacing w:after="1560"/>
        <w:rPr>
          <w:b/>
          <w:color w:val="351C75"/>
          <w:sz w:val="28"/>
          <w:szCs w:val="28"/>
        </w:rPr>
      </w:pPr>
      <w:r w:rsidRPr="00BC19A3">
        <w:rPr>
          <w:rStyle w:val="Strong"/>
          <w:color w:val="0000FF"/>
        </w:rPr>
        <w:t xml:space="preserve">Objectives: </w:t>
      </w:r>
      <w:r>
        <w:rPr>
          <w:color w:val="0000FF"/>
        </w:rPr>
        <w:t>The students will be able to better understand their disability and become more comfortable discussing their disability by creating a presentation and presenting to the class.</w:t>
      </w:r>
      <w:r w:rsidR="00A443FF">
        <w:rPr>
          <w:b/>
          <w:color w:val="351C75"/>
          <w:sz w:val="28"/>
          <w:szCs w:val="28"/>
        </w:rPr>
        <w:t xml:space="preserve"> </w:t>
      </w:r>
    </w:p>
    <w:p w:rsidR="000F5DDC" w:rsidRPr="006B6EDE" w:rsidRDefault="002063E5" w:rsidP="006B6EDE">
      <w:pPr>
        <w:pStyle w:val="Heading2"/>
        <w:rPr>
          <w:color w:val="351C75"/>
        </w:rPr>
      </w:pPr>
      <w:r w:rsidRPr="006B6EDE">
        <w:rPr>
          <w:color w:val="351C75"/>
        </w:rPr>
        <w:t>Day 9 and 10</w:t>
      </w:r>
    </w:p>
    <w:p w:rsidR="00A443FF" w:rsidRDefault="002063E5" w:rsidP="00A443FF">
      <w:pPr>
        <w:pBdr>
          <w:top w:val="nil"/>
          <w:left w:val="nil"/>
          <w:bottom w:val="nil"/>
          <w:right w:val="nil"/>
          <w:between w:val="nil"/>
        </w:pBdr>
        <w:spacing w:after="480"/>
        <w:rPr>
          <w:color w:val="351C75"/>
        </w:rPr>
      </w:pPr>
      <w:r w:rsidRPr="00BC19A3">
        <w:rPr>
          <w:rStyle w:val="Strong"/>
          <w:color w:val="351C75"/>
        </w:rPr>
        <w:t xml:space="preserve">Ask the </w:t>
      </w:r>
      <w:proofErr w:type="gramStart"/>
      <w:r w:rsidRPr="00BC19A3">
        <w:rPr>
          <w:rStyle w:val="Strong"/>
          <w:color w:val="351C75"/>
        </w:rPr>
        <w:t>students:</w:t>
      </w:r>
      <w:proofErr w:type="gramEnd"/>
      <w:r w:rsidRPr="00BC19A3">
        <w:rPr>
          <w:rStyle w:val="Strong"/>
          <w:color w:val="351C75"/>
        </w:rPr>
        <w:t xml:space="preserve"> </w:t>
      </w:r>
      <w:r>
        <w:rPr>
          <w:color w:val="351C75"/>
        </w:rPr>
        <w:t>Do you attend your case conferences?  Before this class, have you ever participated in your case conference?  Have you ever contributed information from your IEP during your case conference?</w:t>
      </w:r>
    </w:p>
    <w:p w:rsidR="000F5DDC" w:rsidRDefault="002063E5">
      <w:pPr>
        <w:pBdr>
          <w:top w:val="nil"/>
          <w:left w:val="nil"/>
          <w:bottom w:val="nil"/>
          <w:right w:val="nil"/>
          <w:between w:val="nil"/>
        </w:pBdr>
        <w:rPr>
          <w:color w:val="351C75"/>
        </w:rPr>
      </w:pPr>
      <w:r>
        <w:rPr>
          <w:color w:val="351C75"/>
        </w:rPr>
        <w:t xml:space="preserve">Introduce that the students will be leading their own case conference. Pass out the </w:t>
      </w:r>
      <w:proofErr w:type="gramStart"/>
      <w:r>
        <w:rPr>
          <w:color w:val="351C75"/>
        </w:rPr>
        <w:t>case conference slideshow rubric</w:t>
      </w:r>
      <w:proofErr w:type="gramEnd"/>
      <w:r>
        <w:rPr>
          <w:color w:val="351C75"/>
        </w:rPr>
        <w:t xml:space="preserve"> and their IEPs.  Also, pull up the </w:t>
      </w:r>
      <w:proofErr w:type="gramStart"/>
      <w:r>
        <w:rPr>
          <w:color w:val="351C75"/>
        </w:rPr>
        <w:t>case conference slideshow outline</w:t>
      </w:r>
      <w:proofErr w:type="gramEnd"/>
      <w:r>
        <w:rPr>
          <w:color w:val="351C75"/>
        </w:rPr>
        <w:t xml:space="preserve"> on the big screen.  Go through the rubric and the </w:t>
      </w:r>
      <w:proofErr w:type="gramStart"/>
      <w:r>
        <w:rPr>
          <w:color w:val="351C75"/>
        </w:rPr>
        <w:t>case conference slideshow outline</w:t>
      </w:r>
      <w:proofErr w:type="gramEnd"/>
      <w:r>
        <w:rPr>
          <w:color w:val="351C75"/>
        </w:rPr>
        <w:t xml:space="preserve"> as a class.  As you are explaining each portion, have the students find that part of their IEP that slide is covering.  When you get to the present level slide, as the students if we are able to fill this in yet? (No.)  </w:t>
      </w:r>
      <w:proofErr w:type="gramStart"/>
      <w:r>
        <w:rPr>
          <w:color w:val="351C75"/>
        </w:rPr>
        <w:t>Ask them why?</w:t>
      </w:r>
      <w:proofErr w:type="gramEnd"/>
      <w:r>
        <w:rPr>
          <w:color w:val="351C75"/>
        </w:rPr>
        <w:t xml:space="preserve"> (Because they are present levels.  The information on this IEP is no longer present).</w:t>
      </w:r>
    </w:p>
    <w:p w:rsidR="000F5DDC" w:rsidRDefault="000F5DDC">
      <w:pPr>
        <w:pBdr>
          <w:top w:val="nil"/>
          <w:left w:val="nil"/>
          <w:bottom w:val="nil"/>
          <w:right w:val="nil"/>
          <w:between w:val="nil"/>
        </w:pBdr>
        <w:rPr>
          <w:color w:val="351C75"/>
        </w:rPr>
      </w:pPr>
    </w:p>
    <w:p w:rsidR="000F5DDC" w:rsidRDefault="002063E5">
      <w:pPr>
        <w:pBdr>
          <w:top w:val="nil"/>
          <w:left w:val="nil"/>
          <w:bottom w:val="nil"/>
          <w:right w:val="nil"/>
          <w:between w:val="nil"/>
        </w:pBdr>
        <w:rPr>
          <w:color w:val="351C75"/>
        </w:rPr>
      </w:pPr>
      <w:r>
        <w:rPr>
          <w:color w:val="351C75"/>
        </w:rPr>
        <w:t>Help the students fill in the information from their IEP to their slideshow.</w:t>
      </w:r>
    </w:p>
    <w:p w:rsidR="000F5DDC" w:rsidRDefault="000F5DDC">
      <w:pPr>
        <w:pBdr>
          <w:top w:val="nil"/>
          <w:left w:val="nil"/>
          <w:bottom w:val="nil"/>
          <w:right w:val="nil"/>
          <w:between w:val="nil"/>
        </w:pBdr>
        <w:rPr>
          <w:color w:val="351C75"/>
        </w:rPr>
      </w:pPr>
    </w:p>
    <w:p w:rsidR="000F5DDC" w:rsidRDefault="002063E5">
      <w:pPr>
        <w:pBdr>
          <w:top w:val="nil"/>
          <w:left w:val="nil"/>
          <w:bottom w:val="nil"/>
          <w:right w:val="nil"/>
          <w:between w:val="nil"/>
        </w:pBdr>
        <w:rPr>
          <w:color w:val="351C75"/>
        </w:rPr>
      </w:pPr>
      <w:r w:rsidRPr="00BC19A3">
        <w:rPr>
          <w:rStyle w:val="Strong"/>
          <w:color w:val="351C75"/>
        </w:rPr>
        <w:t xml:space="preserve">Objectives: </w:t>
      </w:r>
      <w:r>
        <w:rPr>
          <w:color w:val="351C75"/>
        </w:rPr>
        <w:t>The students will be able to create a presentation to lead their own case conference.</w:t>
      </w:r>
    </w:p>
    <w:p w:rsidR="000F5DDC" w:rsidRDefault="000F5DDC">
      <w:pPr>
        <w:pBdr>
          <w:top w:val="nil"/>
          <w:left w:val="nil"/>
          <w:bottom w:val="nil"/>
          <w:right w:val="nil"/>
          <w:between w:val="nil"/>
        </w:pBdr>
        <w:rPr>
          <w:color w:val="351C75"/>
        </w:rPr>
      </w:pPr>
    </w:p>
    <w:p w:rsidR="000F5DDC" w:rsidRDefault="000F5DDC">
      <w:pPr>
        <w:pBdr>
          <w:top w:val="nil"/>
          <w:left w:val="nil"/>
          <w:bottom w:val="nil"/>
          <w:right w:val="nil"/>
          <w:between w:val="nil"/>
        </w:pBdr>
        <w:rPr>
          <w:color w:val="351C75"/>
        </w:rPr>
      </w:pPr>
    </w:p>
    <w:p w:rsidR="000F5DDC" w:rsidRPr="00BC19A3" w:rsidRDefault="002063E5" w:rsidP="00BC19A3">
      <w:pPr>
        <w:pStyle w:val="Heading2"/>
        <w:rPr>
          <w:color w:val="38761D"/>
        </w:rPr>
      </w:pPr>
      <w:r w:rsidRPr="00BC19A3">
        <w:rPr>
          <w:color w:val="38761D"/>
        </w:rPr>
        <w:t>Day 11</w:t>
      </w:r>
    </w:p>
    <w:p w:rsidR="000F5DDC" w:rsidRDefault="002063E5">
      <w:pPr>
        <w:widowControl w:val="0"/>
        <w:pBdr>
          <w:top w:val="nil"/>
          <w:left w:val="nil"/>
          <w:bottom w:val="nil"/>
          <w:right w:val="nil"/>
          <w:between w:val="nil"/>
        </w:pBdr>
        <w:spacing w:line="240" w:lineRule="auto"/>
        <w:rPr>
          <w:color w:val="38761D"/>
        </w:rPr>
      </w:pPr>
      <w:r>
        <w:rPr>
          <w:color w:val="38761D"/>
        </w:rPr>
        <w:t xml:space="preserve">Have the students get on </w:t>
      </w:r>
      <w:proofErr w:type="spellStart"/>
      <w:r>
        <w:rPr>
          <w:color w:val="38761D"/>
        </w:rPr>
        <w:t>Kahoot</w:t>
      </w:r>
      <w:proofErr w:type="spellEnd"/>
      <w:r>
        <w:rPr>
          <w:color w:val="38761D"/>
        </w:rPr>
        <w:t>.  Go through the 16 questions describing the definitions.  Students may not their index cards they created from Quizlet.</w:t>
      </w:r>
    </w:p>
    <w:p w:rsidR="000F5DDC" w:rsidRDefault="002063E5">
      <w:pPr>
        <w:pBdr>
          <w:top w:val="nil"/>
          <w:left w:val="nil"/>
          <w:bottom w:val="nil"/>
          <w:right w:val="nil"/>
          <w:between w:val="nil"/>
        </w:pBdr>
        <w:rPr>
          <w:color w:val="38761D"/>
        </w:rPr>
      </w:pPr>
      <w:r>
        <w:rPr>
          <w:color w:val="38761D"/>
        </w:rPr>
        <w:t xml:space="preserve">Pass out the disability awareness papers. </w:t>
      </w:r>
    </w:p>
    <w:p w:rsidR="000F5DDC" w:rsidRDefault="002063E5">
      <w:pPr>
        <w:pBdr>
          <w:top w:val="nil"/>
          <w:left w:val="nil"/>
          <w:bottom w:val="nil"/>
          <w:right w:val="nil"/>
          <w:between w:val="nil"/>
        </w:pBdr>
        <w:rPr>
          <w:color w:val="38761D"/>
        </w:rPr>
      </w:pPr>
      <w:r>
        <w:rPr>
          <w:color w:val="38761D"/>
        </w:rPr>
        <w:t xml:space="preserve">The students will complete the </w:t>
      </w:r>
      <w:proofErr w:type="spellStart"/>
      <w:r>
        <w:rPr>
          <w:color w:val="38761D"/>
        </w:rPr>
        <w:t>webquest</w:t>
      </w:r>
      <w:proofErr w:type="spellEnd"/>
      <w:r>
        <w:rPr>
          <w:color w:val="38761D"/>
        </w:rPr>
        <w:t xml:space="preserve"> about disabilities.</w:t>
      </w:r>
    </w:p>
    <w:p w:rsidR="000F5DDC" w:rsidRDefault="002063E5">
      <w:pPr>
        <w:pBdr>
          <w:top w:val="nil"/>
          <w:left w:val="nil"/>
          <w:bottom w:val="nil"/>
          <w:right w:val="nil"/>
          <w:between w:val="nil"/>
        </w:pBdr>
        <w:rPr>
          <w:color w:val="38761D"/>
        </w:rPr>
      </w:pPr>
      <w:r>
        <w:rPr>
          <w:color w:val="38761D"/>
        </w:rPr>
        <w:t xml:space="preserve">The students will then complete the </w:t>
      </w:r>
      <w:proofErr w:type="spellStart"/>
      <w:r>
        <w:rPr>
          <w:color w:val="38761D"/>
        </w:rPr>
        <w:t>wordsearch</w:t>
      </w:r>
      <w:proofErr w:type="spellEnd"/>
      <w:r>
        <w:rPr>
          <w:color w:val="38761D"/>
        </w:rPr>
        <w:t xml:space="preserve"> about disabilities.</w:t>
      </w:r>
    </w:p>
    <w:p w:rsidR="000F5DDC" w:rsidRDefault="002063E5">
      <w:pPr>
        <w:pBdr>
          <w:top w:val="nil"/>
          <w:left w:val="nil"/>
          <w:bottom w:val="nil"/>
          <w:right w:val="nil"/>
          <w:between w:val="nil"/>
        </w:pBdr>
        <w:rPr>
          <w:color w:val="38761D"/>
        </w:rPr>
      </w:pPr>
      <w:r>
        <w:rPr>
          <w:color w:val="38761D"/>
        </w:rPr>
        <w:t xml:space="preserve">The famous people with disabilities binder </w:t>
      </w:r>
      <w:proofErr w:type="gramStart"/>
      <w:r>
        <w:rPr>
          <w:color w:val="38761D"/>
        </w:rPr>
        <w:t>will be passed</w:t>
      </w:r>
      <w:proofErr w:type="gramEnd"/>
      <w:r>
        <w:rPr>
          <w:color w:val="38761D"/>
        </w:rPr>
        <w:t xml:space="preserve"> around.</w:t>
      </w:r>
    </w:p>
    <w:p w:rsidR="000F5DDC" w:rsidRDefault="000F5DDC">
      <w:pPr>
        <w:pBdr>
          <w:top w:val="nil"/>
          <w:left w:val="nil"/>
          <w:bottom w:val="nil"/>
          <w:right w:val="nil"/>
          <w:between w:val="nil"/>
        </w:pBdr>
        <w:rPr>
          <w:color w:val="38761D"/>
        </w:rPr>
      </w:pPr>
    </w:p>
    <w:p w:rsidR="000F5DDC" w:rsidRDefault="002063E5">
      <w:pPr>
        <w:pBdr>
          <w:top w:val="nil"/>
          <w:left w:val="nil"/>
          <w:bottom w:val="nil"/>
          <w:right w:val="nil"/>
          <w:between w:val="nil"/>
        </w:pBdr>
        <w:rPr>
          <w:color w:val="38761D"/>
        </w:rPr>
      </w:pPr>
      <w:r>
        <w:rPr>
          <w:b/>
          <w:color w:val="38761D"/>
        </w:rPr>
        <w:t xml:space="preserve">Objectives: </w:t>
      </w:r>
      <w:r>
        <w:rPr>
          <w:color w:val="38761D"/>
        </w:rPr>
        <w:t>The students will be able to become more comfortable with their disability by learning about other’s disabilities and their own.</w:t>
      </w:r>
      <w:r w:rsidR="00BC19A3">
        <w:rPr>
          <w:color w:val="38761D"/>
        </w:rPr>
        <w:t xml:space="preserve"> </w:t>
      </w:r>
      <w:r>
        <w:rPr>
          <w:color w:val="38761D"/>
        </w:rPr>
        <w:t>The students will be able to identify key vocabulary.</w:t>
      </w:r>
    </w:p>
    <w:p w:rsidR="000F5DDC" w:rsidRDefault="000F5DDC">
      <w:pPr>
        <w:pBdr>
          <w:top w:val="nil"/>
          <w:left w:val="nil"/>
          <w:bottom w:val="nil"/>
          <w:right w:val="nil"/>
          <w:between w:val="nil"/>
        </w:pBdr>
        <w:rPr>
          <w:color w:val="38761D"/>
        </w:rPr>
      </w:pPr>
    </w:p>
    <w:p w:rsidR="000F5DDC" w:rsidRPr="00BC19A3" w:rsidRDefault="002063E5" w:rsidP="00BC19A3">
      <w:pPr>
        <w:pStyle w:val="Heading2"/>
        <w:rPr>
          <w:color w:val="FF00FF"/>
        </w:rPr>
      </w:pPr>
      <w:r w:rsidRPr="00BC19A3">
        <w:rPr>
          <w:color w:val="FF00FF"/>
        </w:rPr>
        <w:lastRenderedPageBreak/>
        <w:t>Day 12</w:t>
      </w:r>
    </w:p>
    <w:p w:rsidR="000F5DDC" w:rsidRDefault="002063E5">
      <w:pPr>
        <w:widowControl w:val="0"/>
        <w:pBdr>
          <w:top w:val="nil"/>
          <w:left w:val="nil"/>
          <w:bottom w:val="nil"/>
          <w:right w:val="nil"/>
          <w:between w:val="nil"/>
        </w:pBdr>
        <w:spacing w:line="240" w:lineRule="auto"/>
        <w:rPr>
          <w:color w:val="FF00FF"/>
        </w:rPr>
      </w:pPr>
      <w:r>
        <w:rPr>
          <w:color w:val="FF00FF"/>
        </w:rPr>
        <w:t xml:space="preserve">Have the students get on </w:t>
      </w:r>
      <w:proofErr w:type="spellStart"/>
      <w:r>
        <w:rPr>
          <w:color w:val="FF00FF"/>
        </w:rPr>
        <w:t>Kahoot</w:t>
      </w:r>
      <w:proofErr w:type="spellEnd"/>
      <w:r>
        <w:rPr>
          <w:color w:val="FF00FF"/>
        </w:rPr>
        <w:t>.  Go through the 16 questions describing the definitions.  Students may not their index cards they created from Quizlet.</w:t>
      </w:r>
    </w:p>
    <w:p w:rsidR="000F5DDC" w:rsidRDefault="002063E5">
      <w:pPr>
        <w:pBdr>
          <w:top w:val="nil"/>
          <w:left w:val="nil"/>
          <w:bottom w:val="nil"/>
          <w:right w:val="nil"/>
          <w:between w:val="nil"/>
        </w:pBdr>
        <w:rPr>
          <w:color w:val="FF00FF"/>
        </w:rPr>
      </w:pPr>
      <w:r>
        <w:rPr>
          <w:color w:val="FF00FF"/>
        </w:rPr>
        <w:t>The students will create a google form asking their teachers for present levels.</w:t>
      </w:r>
    </w:p>
    <w:p w:rsidR="000F5DDC" w:rsidRDefault="000F5DDC">
      <w:pPr>
        <w:pBdr>
          <w:top w:val="nil"/>
          <w:left w:val="nil"/>
          <w:bottom w:val="nil"/>
          <w:right w:val="nil"/>
          <w:between w:val="nil"/>
        </w:pBdr>
        <w:rPr>
          <w:color w:val="FF00FF"/>
        </w:rPr>
      </w:pPr>
    </w:p>
    <w:p w:rsidR="000F5DDC" w:rsidRDefault="002063E5">
      <w:pPr>
        <w:pBdr>
          <w:top w:val="nil"/>
          <w:left w:val="nil"/>
          <w:bottom w:val="nil"/>
          <w:right w:val="nil"/>
          <w:between w:val="nil"/>
        </w:pBdr>
        <w:rPr>
          <w:color w:val="FF00FF"/>
        </w:rPr>
      </w:pPr>
      <w:r w:rsidRPr="00BC19A3">
        <w:rPr>
          <w:rStyle w:val="Strong"/>
          <w:color w:val="FF00FF"/>
        </w:rPr>
        <w:t xml:space="preserve">Objectives: </w:t>
      </w:r>
      <w:r>
        <w:rPr>
          <w:color w:val="FF00FF"/>
        </w:rPr>
        <w:t>The students will be able to create a google form to send to their teachers asking for present levels. The students will be able to identify key vocabulary.</w:t>
      </w:r>
    </w:p>
    <w:p w:rsidR="000F5DDC" w:rsidRDefault="000F5DDC">
      <w:pPr>
        <w:pBdr>
          <w:top w:val="nil"/>
          <w:left w:val="nil"/>
          <w:bottom w:val="nil"/>
          <w:right w:val="nil"/>
          <w:between w:val="nil"/>
        </w:pBdr>
        <w:rPr>
          <w:color w:val="FF00FF"/>
          <w:sz w:val="28"/>
          <w:szCs w:val="28"/>
        </w:rPr>
      </w:pPr>
    </w:p>
    <w:p w:rsidR="000F5DDC" w:rsidRPr="00BC19A3" w:rsidRDefault="002063E5" w:rsidP="00BC19A3">
      <w:pPr>
        <w:pStyle w:val="Heading2"/>
        <w:rPr>
          <w:color w:val="741B47"/>
        </w:rPr>
      </w:pPr>
      <w:r w:rsidRPr="00BC19A3">
        <w:rPr>
          <w:color w:val="741B47"/>
        </w:rPr>
        <w:t>Day 13</w:t>
      </w:r>
    </w:p>
    <w:p w:rsidR="000F5DDC" w:rsidRDefault="002063E5">
      <w:pPr>
        <w:pBdr>
          <w:top w:val="nil"/>
          <w:left w:val="nil"/>
          <w:bottom w:val="nil"/>
          <w:right w:val="nil"/>
          <w:between w:val="nil"/>
        </w:pBdr>
        <w:rPr>
          <w:color w:val="A64D79"/>
        </w:rPr>
      </w:pPr>
      <w:r>
        <w:rPr>
          <w:color w:val="A64D79"/>
        </w:rPr>
        <w:t>The students will need to go to the responses portion of the google form and collect the information from the teachers.  They will need to transfer this information to their case conference slideshow.</w:t>
      </w:r>
    </w:p>
    <w:p w:rsidR="000F5DDC" w:rsidRDefault="002063E5">
      <w:pPr>
        <w:pBdr>
          <w:top w:val="nil"/>
          <w:left w:val="nil"/>
          <w:bottom w:val="nil"/>
          <w:right w:val="nil"/>
          <w:between w:val="nil"/>
        </w:pBdr>
        <w:rPr>
          <w:color w:val="A64D79"/>
        </w:rPr>
      </w:pPr>
      <w:r>
        <w:rPr>
          <w:color w:val="A64D79"/>
        </w:rPr>
        <w:t>If time, play KAHOOT.</w:t>
      </w:r>
    </w:p>
    <w:p w:rsidR="000F5DDC" w:rsidRDefault="000F5DDC">
      <w:pPr>
        <w:pBdr>
          <w:top w:val="nil"/>
          <w:left w:val="nil"/>
          <w:bottom w:val="nil"/>
          <w:right w:val="nil"/>
          <w:between w:val="nil"/>
        </w:pBdr>
        <w:rPr>
          <w:color w:val="A64D79"/>
        </w:rPr>
      </w:pPr>
    </w:p>
    <w:p w:rsidR="000F5DDC" w:rsidRDefault="002063E5">
      <w:pPr>
        <w:pBdr>
          <w:top w:val="nil"/>
          <w:left w:val="nil"/>
          <w:bottom w:val="nil"/>
          <w:right w:val="nil"/>
          <w:between w:val="nil"/>
        </w:pBdr>
        <w:rPr>
          <w:color w:val="A64D79"/>
        </w:rPr>
      </w:pPr>
      <w:r w:rsidRPr="00BC19A3">
        <w:rPr>
          <w:rStyle w:val="Strong"/>
          <w:color w:val="741B47"/>
        </w:rPr>
        <w:t>Objectives:</w:t>
      </w:r>
      <w:r>
        <w:rPr>
          <w:b/>
          <w:color w:val="A64D79"/>
        </w:rPr>
        <w:t xml:space="preserve"> </w:t>
      </w:r>
      <w:r>
        <w:rPr>
          <w:color w:val="A64D79"/>
        </w:rPr>
        <w:t>The students will be able to transfer the present level information into their case conference slideshow.  The students will be able to identify key vocabulary.</w:t>
      </w:r>
    </w:p>
    <w:p w:rsidR="000F5DDC" w:rsidRDefault="000F5DDC">
      <w:pPr>
        <w:pBdr>
          <w:top w:val="nil"/>
          <w:left w:val="nil"/>
          <w:bottom w:val="nil"/>
          <w:right w:val="nil"/>
          <w:between w:val="nil"/>
        </w:pBdr>
        <w:rPr>
          <w:b/>
          <w:color w:val="674EA7"/>
          <w:sz w:val="28"/>
          <w:szCs w:val="28"/>
        </w:rPr>
      </w:pPr>
    </w:p>
    <w:p w:rsidR="000F5DDC" w:rsidRPr="00BC19A3" w:rsidRDefault="002063E5" w:rsidP="00BC19A3">
      <w:pPr>
        <w:pStyle w:val="Heading2"/>
        <w:rPr>
          <w:color w:val="351C75"/>
        </w:rPr>
      </w:pPr>
      <w:r w:rsidRPr="00BC19A3">
        <w:rPr>
          <w:color w:val="351C75"/>
        </w:rPr>
        <w:t>Day 14</w:t>
      </w:r>
    </w:p>
    <w:p w:rsidR="000F5DDC" w:rsidRDefault="002063E5">
      <w:pPr>
        <w:pBdr>
          <w:top w:val="nil"/>
          <w:left w:val="nil"/>
          <w:bottom w:val="nil"/>
          <w:right w:val="nil"/>
          <w:between w:val="nil"/>
        </w:pBdr>
        <w:rPr>
          <w:color w:val="674EA7"/>
        </w:rPr>
      </w:pPr>
      <w:r>
        <w:rPr>
          <w:color w:val="674EA7"/>
        </w:rPr>
        <w:t xml:space="preserve">The students will put any </w:t>
      </w:r>
      <w:proofErr w:type="gramStart"/>
      <w:r>
        <w:rPr>
          <w:color w:val="674EA7"/>
        </w:rPr>
        <w:t>finishing touches</w:t>
      </w:r>
      <w:proofErr w:type="gramEnd"/>
      <w:r>
        <w:rPr>
          <w:color w:val="674EA7"/>
        </w:rPr>
        <w:t xml:space="preserve"> they need to on their case conference slideshow.  The students will then get a partner, and each student will present their slideshow to their partner.  If there is time, have the students pick a second partner and do the same thing.</w:t>
      </w:r>
    </w:p>
    <w:p w:rsidR="000F5DDC" w:rsidRDefault="000F5DDC">
      <w:pPr>
        <w:pBdr>
          <w:top w:val="nil"/>
          <w:left w:val="nil"/>
          <w:bottom w:val="nil"/>
          <w:right w:val="nil"/>
          <w:between w:val="nil"/>
        </w:pBdr>
        <w:rPr>
          <w:color w:val="674EA7"/>
        </w:rPr>
      </w:pPr>
    </w:p>
    <w:p w:rsidR="000F5DDC" w:rsidRDefault="002063E5">
      <w:pPr>
        <w:pBdr>
          <w:top w:val="nil"/>
          <w:left w:val="nil"/>
          <w:bottom w:val="nil"/>
          <w:right w:val="nil"/>
          <w:between w:val="nil"/>
        </w:pBdr>
        <w:rPr>
          <w:color w:val="674EA7"/>
        </w:rPr>
      </w:pPr>
      <w:r w:rsidRPr="00BC19A3">
        <w:rPr>
          <w:rStyle w:val="Strong"/>
          <w:color w:val="351C75"/>
        </w:rPr>
        <w:t>Objectives:</w:t>
      </w:r>
      <w:r>
        <w:rPr>
          <w:b/>
          <w:color w:val="674EA7"/>
        </w:rPr>
        <w:t xml:space="preserve"> </w:t>
      </w:r>
      <w:r>
        <w:rPr>
          <w:color w:val="674EA7"/>
        </w:rPr>
        <w:t xml:space="preserve">The students will be able </w:t>
      </w:r>
      <w:proofErr w:type="gramStart"/>
      <w:r>
        <w:rPr>
          <w:color w:val="674EA7"/>
        </w:rPr>
        <w:t>to openly discuss</w:t>
      </w:r>
      <w:proofErr w:type="gramEnd"/>
      <w:r>
        <w:rPr>
          <w:color w:val="674EA7"/>
        </w:rPr>
        <w:t xml:space="preserve"> their case conference with the teacher and their peers.</w:t>
      </w:r>
    </w:p>
    <w:p w:rsidR="000F5DDC" w:rsidRDefault="000F5DDC">
      <w:pPr>
        <w:widowControl w:val="0"/>
        <w:pBdr>
          <w:top w:val="nil"/>
          <w:left w:val="nil"/>
          <w:bottom w:val="nil"/>
          <w:right w:val="nil"/>
          <w:between w:val="nil"/>
        </w:pBdr>
        <w:spacing w:line="240" w:lineRule="auto"/>
        <w:rPr>
          <w:sz w:val="18"/>
          <w:szCs w:val="18"/>
        </w:rPr>
      </w:pPr>
    </w:p>
    <w:p w:rsidR="000F5DDC" w:rsidRDefault="000F5DDC">
      <w:pPr>
        <w:widowControl w:val="0"/>
        <w:pBdr>
          <w:top w:val="nil"/>
          <w:left w:val="nil"/>
          <w:bottom w:val="nil"/>
          <w:right w:val="nil"/>
          <w:between w:val="nil"/>
        </w:pBdr>
        <w:spacing w:line="240" w:lineRule="auto"/>
        <w:rPr>
          <w:sz w:val="18"/>
          <w:szCs w:val="18"/>
        </w:rPr>
      </w:pPr>
    </w:p>
    <w:p w:rsidR="000F5DDC" w:rsidRPr="00BC19A3" w:rsidRDefault="002063E5" w:rsidP="00BC19A3">
      <w:pPr>
        <w:pStyle w:val="Heading2"/>
        <w:rPr>
          <w:color w:val="0000FF"/>
        </w:rPr>
      </w:pPr>
      <w:r w:rsidRPr="00BC19A3">
        <w:rPr>
          <w:color w:val="0000FF"/>
        </w:rPr>
        <w:t>Day 15</w:t>
      </w:r>
    </w:p>
    <w:p w:rsidR="000F5DDC" w:rsidRDefault="002063E5">
      <w:pPr>
        <w:pBdr>
          <w:top w:val="nil"/>
          <w:left w:val="nil"/>
          <w:bottom w:val="nil"/>
          <w:right w:val="nil"/>
          <w:between w:val="nil"/>
        </w:pBdr>
        <w:rPr>
          <w:color w:val="0000FF"/>
        </w:rPr>
      </w:pPr>
      <w:r>
        <w:rPr>
          <w:color w:val="0000FF"/>
        </w:rPr>
        <w:t>The students will lead their case conference! If it is not ACR “season”, I encourage a “mock conference” be held.  The students can invite whomever they want, and I am going to have a coordinator present.</w:t>
      </w:r>
    </w:p>
    <w:p w:rsidR="000F5DDC" w:rsidRDefault="000F5DDC">
      <w:pPr>
        <w:pBdr>
          <w:top w:val="nil"/>
          <w:left w:val="nil"/>
          <w:bottom w:val="nil"/>
          <w:right w:val="nil"/>
          <w:between w:val="nil"/>
        </w:pBdr>
        <w:rPr>
          <w:color w:val="0000FF"/>
          <w:sz w:val="28"/>
          <w:szCs w:val="28"/>
        </w:rPr>
      </w:pPr>
    </w:p>
    <w:p w:rsidR="000F5DDC" w:rsidRDefault="002063E5">
      <w:pPr>
        <w:pBdr>
          <w:top w:val="nil"/>
          <w:left w:val="nil"/>
          <w:bottom w:val="nil"/>
          <w:right w:val="nil"/>
          <w:between w:val="nil"/>
        </w:pBdr>
      </w:pPr>
      <w:r w:rsidRPr="00BC19A3">
        <w:rPr>
          <w:rStyle w:val="Strong"/>
          <w:color w:val="0000FF"/>
        </w:rPr>
        <w:t>Objectives:</w:t>
      </w:r>
      <w:r>
        <w:rPr>
          <w:b/>
          <w:color w:val="0000FF"/>
        </w:rPr>
        <w:t xml:space="preserve"> </w:t>
      </w:r>
      <w:r>
        <w:rPr>
          <w:color w:val="0000FF"/>
        </w:rPr>
        <w:t>The students will be able to apply their knowledge about their IEP by leading their own case conference.</w:t>
      </w:r>
    </w:p>
    <w:p w:rsidR="000F5DDC" w:rsidRDefault="000F5DDC">
      <w:pPr>
        <w:pBdr>
          <w:top w:val="nil"/>
          <w:left w:val="nil"/>
          <w:bottom w:val="nil"/>
          <w:right w:val="nil"/>
          <w:between w:val="nil"/>
        </w:pBdr>
        <w:rPr>
          <w:color w:val="0000FF"/>
          <w:sz w:val="28"/>
          <w:szCs w:val="28"/>
        </w:rPr>
      </w:pPr>
    </w:p>
    <w:sectPr w:rsidR="000F5DD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Black">
    <w:panose1 w:val="02000503000000020004"/>
    <w:charset w:val="00"/>
    <w:family w:val="modern"/>
    <w:notTrueType/>
    <w:pitch w:val="variable"/>
    <w:sig w:usb0="00000087" w:usb1="00000000" w:usb2="00000000" w:usb3="00000000" w:csb0="00000093" w:csb1="00000000"/>
  </w:font>
  <w:font w:name="Roboto">
    <w:altName w:val="Times New Roman"/>
    <w:panose1 w:val="02000000000000000000"/>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DC"/>
    <w:rsid w:val="000B261E"/>
    <w:rsid w:val="000C2EE8"/>
    <w:rsid w:val="000F5DDC"/>
    <w:rsid w:val="001C0A66"/>
    <w:rsid w:val="002063E5"/>
    <w:rsid w:val="002D7746"/>
    <w:rsid w:val="003C66B1"/>
    <w:rsid w:val="006B6EDE"/>
    <w:rsid w:val="009A0746"/>
    <w:rsid w:val="00A443FF"/>
    <w:rsid w:val="00BC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D596D7-0B9E-400F-B169-8E6C71E4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1E"/>
  </w:style>
  <w:style w:type="paragraph" w:styleId="Heading1">
    <w:name w:val="heading 1"/>
    <w:basedOn w:val="Normal"/>
    <w:next w:val="Normal"/>
    <w:link w:val="Heading1Char"/>
    <w:uiPriority w:val="9"/>
    <w:qFormat/>
    <w:rsid w:val="000B261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0B261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0B261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0B261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0B261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0B261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261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261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B261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61E"/>
    <w:pPr>
      <w:spacing w:after="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B261E"/>
    <w:pPr>
      <w:numPr>
        <w:ilvl w:val="1"/>
      </w:numPr>
    </w:pPr>
    <w:rPr>
      <w:color w:val="5A5A5A" w:themeColor="text1" w:themeTint="A5"/>
      <w:spacing w:val="15"/>
    </w:rPr>
  </w:style>
  <w:style w:type="character" w:customStyle="1" w:styleId="Heading1Char">
    <w:name w:val="Heading 1 Char"/>
    <w:basedOn w:val="DefaultParagraphFont"/>
    <w:link w:val="Heading1"/>
    <w:uiPriority w:val="9"/>
    <w:rsid w:val="000B261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0B261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0B261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0B261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0B261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0B261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0B26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B261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B261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B261E"/>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0B261E"/>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0B261E"/>
    <w:rPr>
      <w:color w:val="5A5A5A" w:themeColor="text1" w:themeTint="A5"/>
      <w:spacing w:val="15"/>
    </w:rPr>
  </w:style>
  <w:style w:type="character" w:styleId="Strong">
    <w:name w:val="Strong"/>
    <w:basedOn w:val="DefaultParagraphFont"/>
    <w:uiPriority w:val="22"/>
    <w:qFormat/>
    <w:rsid w:val="000B261E"/>
    <w:rPr>
      <w:b/>
      <w:bCs/>
      <w:color w:val="auto"/>
    </w:rPr>
  </w:style>
  <w:style w:type="character" w:styleId="Emphasis">
    <w:name w:val="Emphasis"/>
    <w:basedOn w:val="DefaultParagraphFont"/>
    <w:uiPriority w:val="20"/>
    <w:qFormat/>
    <w:rsid w:val="000B261E"/>
    <w:rPr>
      <w:i/>
      <w:iCs/>
      <w:color w:val="auto"/>
    </w:rPr>
  </w:style>
  <w:style w:type="paragraph" w:styleId="NoSpacing">
    <w:name w:val="No Spacing"/>
    <w:uiPriority w:val="1"/>
    <w:qFormat/>
    <w:rsid w:val="000B261E"/>
    <w:pPr>
      <w:spacing w:after="0" w:line="240" w:lineRule="auto"/>
    </w:pPr>
  </w:style>
  <w:style w:type="paragraph" w:styleId="Quote">
    <w:name w:val="Quote"/>
    <w:basedOn w:val="Normal"/>
    <w:next w:val="Normal"/>
    <w:link w:val="QuoteChar"/>
    <w:uiPriority w:val="29"/>
    <w:qFormat/>
    <w:rsid w:val="000B261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B261E"/>
    <w:rPr>
      <w:i/>
      <w:iCs/>
      <w:color w:val="404040" w:themeColor="text1" w:themeTint="BF"/>
    </w:rPr>
  </w:style>
  <w:style w:type="paragraph" w:styleId="IntenseQuote">
    <w:name w:val="Intense Quote"/>
    <w:basedOn w:val="Normal"/>
    <w:next w:val="Normal"/>
    <w:link w:val="IntenseQuoteChar"/>
    <w:uiPriority w:val="30"/>
    <w:qFormat/>
    <w:rsid w:val="000B261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B261E"/>
    <w:rPr>
      <w:i/>
      <w:iCs/>
      <w:color w:val="404040" w:themeColor="text1" w:themeTint="BF"/>
    </w:rPr>
  </w:style>
  <w:style w:type="character" w:styleId="SubtleEmphasis">
    <w:name w:val="Subtle Emphasis"/>
    <w:basedOn w:val="DefaultParagraphFont"/>
    <w:uiPriority w:val="19"/>
    <w:qFormat/>
    <w:rsid w:val="000B261E"/>
    <w:rPr>
      <w:i/>
      <w:iCs/>
      <w:color w:val="404040" w:themeColor="text1" w:themeTint="BF"/>
    </w:rPr>
  </w:style>
  <w:style w:type="character" w:styleId="IntenseEmphasis">
    <w:name w:val="Intense Emphasis"/>
    <w:basedOn w:val="DefaultParagraphFont"/>
    <w:uiPriority w:val="21"/>
    <w:qFormat/>
    <w:rsid w:val="000B261E"/>
    <w:rPr>
      <w:b/>
      <w:bCs/>
      <w:i/>
      <w:iCs/>
      <w:color w:val="auto"/>
    </w:rPr>
  </w:style>
  <w:style w:type="character" w:styleId="SubtleReference">
    <w:name w:val="Subtle Reference"/>
    <w:basedOn w:val="DefaultParagraphFont"/>
    <w:uiPriority w:val="31"/>
    <w:qFormat/>
    <w:rsid w:val="000B261E"/>
    <w:rPr>
      <w:smallCaps/>
      <w:color w:val="404040" w:themeColor="text1" w:themeTint="BF"/>
    </w:rPr>
  </w:style>
  <w:style w:type="character" w:styleId="IntenseReference">
    <w:name w:val="Intense Reference"/>
    <w:basedOn w:val="DefaultParagraphFont"/>
    <w:uiPriority w:val="32"/>
    <w:qFormat/>
    <w:rsid w:val="000B261E"/>
    <w:rPr>
      <w:b/>
      <w:bCs/>
      <w:smallCaps/>
      <w:color w:val="404040" w:themeColor="text1" w:themeTint="BF"/>
      <w:spacing w:val="5"/>
    </w:rPr>
  </w:style>
  <w:style w:type="character" w:styleId="BookTitle">
    <w:name w:val="Book Title"/>
    <w:basedOn w:val="DefaultParagraphFont"/>
    <w:uiPriority w:val="33"/>
    <w:qFormat/>
    <w:rsid w:val="000B261E"/>
    <w:rPr>
      <w:b/>
      <w:bCs/>
      <w:i/>
      <w:iCs/>
      <w:spacing w:val="5"/>
    </w:rPr>
  </w:style>
  <w:style w:type="paragraph" w:styleId="TOCHeading">
    <w:name w:val="TOC Heading"/>
    <w:basedOn w:val="Heading1"/>
    <w:next w:val="Normal"/>
    <w:uiPriority w:val="39"/>
    <w:semiHidden/>
    <w:unhideWhenUsed/>
    <w:qFormat/>
    <w:rsid w:val="000B261E"/>
    <w:pPr>
      <w:outlineLvl w:val="9"/>
    </w:pPr>
  </w:style>
  <w:style w:type="character" w:styleId="Hyperlink">
    <w:name w:val="Hyperlink"/>
    <w:basedOn w:val="DefaultParagraphFont"/>
    <w:uiPriority w:val="99"/>
    <w:unhideWhenUsed/>
    <w:rsid w:val="003C6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nderstood.org/en/school-learning/special-services/ieps/understanding-individualized-education-programs" TargetMode="External"/><Relationship Id="rId10" Type="http://schemas.openxmlformats.org/officeDocument/2006/relationships/theme" Target="theme/theme1.xml"/><Relationship Id="rId4" Type="http://schemas.openxmlformats.org/officeDocument/2006/relationships/hyperlink" Target="https://www.youtube.com/watch?v=ohKzofgBx2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7">
      <a:majorFont>
        <a:latin typeface="BentonSans Black"/>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Teaching the IEP Daily Plans</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IEP Daily Plans</dc:title>
  <dc:creator>Beck, Ashley</dc:creator>
  <cp:lastModifiedBy>Higley, Anne Frances</cp:lastModifiedBy>
  <cp:revision>2</cp:revision>
  <dcterms:created xsi:type="dcterms:W3CDTF">2019-04-21T19:57:00Z</dcterms:created>
  <dcterms:modified xsi:type="dcterms:W3CDTF">2019-04-21T19:57:00Z</dcterms:modified>
</cp:coreProperties>
</file>